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52849" w14:textId="77777777" w:rsidR="00E05496" w:rsidRPr="00D33946" w:rsidRDefault="00EB1EC5" w:rsidP="00D36011">
      <w:pPr>
        <w:rPr>
          <w:rFonts w:ascii="Arial" w:hAnsi="Arial"/>
          <w:color w:val="000000" w:themeColor="text1"/>
          <w:sz w:val="22"/>
          <w:szCs w:val="22"/>
        </w:rPr>
      </w:pPr>
      <w:r w:rsidRPr="00D33946">
        <w:rPr>
          <w:rFonts w:ascii="Arial" w:hAnsi="Arial"/>
          <w:color w:val="000000" w:themeColor="text1"/>
          <w:sz w:val="22"/>
          <w:szCs w:val="22"/>
        </w:rPr>
        <w:t>PRESSEINFORMATION</w:t>
      </w:r>
    </w:p>
    <w:p w14:paraId="6C272FE4" w14:textId="77777777" w:rsidR="00921266" w:rsidRPr="001E0BE1" w:rsidRDefault="00AD5177">
      <w:pPr>
        <w:rPr>
          <w:rFonts w:ascii="Arial" w:hAnsi="Arial"/>
          <w:b/>
          <w:color w:val="000000" w:themeColor="text1"/>
          <w:sz w:val="22"/>
          <w:szCs w:val="22"/>
        </w:rPr>
      </w:pPr>
      <w:r w:rsidRPr="00AD5177">
        <w:rPr>
          <w:rFonts w:ascii="Arial" w:hAnsi="Arial"/>
          <w:color w:val="000000" w:themeColor="text1"/>
          <w:sz w:val="22"/>
          <w:szCs w:val="22"/>
        </w:rPr>
        <w:t>1</w:t>
      </w:r>
      <w:r w:rsidR="001E0BE1" w:rsidRPr="00AD5177">
        <w:rPr>
          <w:rFonts w:ascii="Arial" w:hAnsi="Arial"/>
          <w:color w:val="000000" w:themeColor="text1"/>
          <w:sz w:val="22"/>
          <w:szCs w:val="22"/>
        </w:rPr>
        <w:t>.</w:t>
      </w:r>
      <w:r w:rsidRPr="00AD5177">
        <w:rPr>
          <w:rFonts w:ascii="Arial" w:hAnsi="Arial"/>
          <w:color w:val="000000" w:themeColor="text1"/>
          <w:sz w:val="22"/>
          <w:szCs w:val="22"/>
        </w:rPr>
        <w:t>3</w:t>
      </w:r>
      <w:r w:rsidR="003E036D" w:rsidRPr="00AD5177">
        <w:rPr>
          <w:rFonts w:ascii="Arial" w:hAnsi="Arial"/>
          <w:color w:val="000000" w:themeColor="text1"/>
          <w:sz w:val="22"/>
          <w:szCs w:val="22"/>
        </w:rPr>
        <w:t>.</w:t>
      </w:r>
      <w:r w:rsidR="006B472D" w:rsidRPr="00AD5177">
        <w:rPr>
          <w:rFonts w:ascii="Arial" w:hAnsi="Arial"/>
          <w:color w:val="000000" w:themeColor="text1"/>
          <w:sz w:val="22"/>
          <w:szCs w:val="22"/>
        </w:rPr>
        <w:t>2018</w:t>
      </w:r>
      <w:r w:rsidR="00290B5E" w:rsidRPr="001E0BE1">
        <w:rPr>
          <w:rFonts w:ascii="Arial" w:hAnsi="Arial"/>
          <w:color w:val="000000" w:themeColor="text1"/>
          <w:sz w:val="22"/>
          <w:szCs w:val="22"/>
        </w:rPr>
        <w:br/>
      </w:r>
    </w:p>
    <w:p w14:paraId="36652EF5" w14:textId="77777777" w:rsidR="00084DA8" w:rsidRPr="00AD5177" w:rsidRDefault="002C235E">
      <w:pPr>
        <w:rPr>
          <w:rFonts w:ascii="Arial" w:hAnsi="Arial"/>
          <w:b/>
          <w:color w:val="000000" w:themeColor="text1"/>
          <w:sz w:val="28"/>
          <w:szCs w:val="28"/>
        </w:rPr>
      </w:pPr>
      <w:r w:rsidRPr="00AD5177">
        <w:rPr>
          <w:rFonts w:ascii="Arial" w:hAnsi="Arial"/>
          <w:b/>
          <w:color w:val="000000" w:themeColor="text1"/>
          <w:sz w:val="28"/>
          <w:szCs w:val="28"/>
        </w:rPr>
        <w:t>Getzner Werkstoffe er</w:t>
      </w:r>
      <w:r w:rsidR="0075406D" w:rsidRPr="00AD5177">
        <w:rPr>
          <w:rFonts w:ascii="Arial" w:hAnsi="Arial"/>
          <w:b/>
          <w:color w:val="000000" w:themeColor="text1"/>
          <w:sz w:val="28"/>
          <w:szCs w:val="28"/>
        </w:rPr>
        <w:t>weitert</w:t>
      </w:r>
      <w:r w:rsidRPr="00AD5177">
        <w:rPr>
          <w:rFonts w:ascii="Arial" w:hAnsi="Arial"/>
          <w:b/>
          <w:color w:val="000000" w:themeColor="text1"/>
          <w:sz w:val="28"/>
          <w:szCs w:val="28"/>
        </w:rPr>
        <w:t xml:space="preserve"> </w:t>
      </w:r>
      <w:r w:rsidR="0075406D" w:rsidRPr="00AD5177">
        <w:rPr>
          <w:rFonts w:ascii="Arial" w:hAnsi="Arial"/>
          <w:b/>
          <w:color w:val="000000" w:themeColor="text1"/>
          <w:sz w:val="28"/>
          <w:szCs w:val="28"/>
        </w:rPr>
        <w:t xml:space="preserve">am </w:t>
      </w:r>
      <w:r w:rsidR="00AD5177">
        <w:rPr>
          <w:rFonts w:ascii="Arial" w:hAnsi="Arial"/>
          <w:b/>
          <w:color w:val="000000" w:themeColor="text1"/>
          <w:sz w:val="28"/>
          <w:szCs w:val="28"/>
        </w:rPr>
        <w:t>Haupts</w:t>
      </w:r>
      <w:r w:rsidRPr="00AD5177">
        <w:rPr>
          <w:rFonts w:ascii="Arial" w:hAnsi="Arial"/>
          <w:b/>
          <w:color w:val="000000" w:themeColor="text1"/>
          <w:sz w:val="28"/>
          <w:szCs w:val="28"/>
        </w:rPr>
        <w:t xml:space="preserve">tandort </w:t>
      </w:r>
      <w:r w:rsidR="0075406D" w:rsidRPr="00AD5177">
        <w:rPr>
          <w:rFonts w:ascii="Arial" w:hAnsi="Arial"/>
          <w:b/>
          <w:color w:val="000000" w:themeColor="text1"/>
          <w:sz w:val="28"/>
          <w:szCs w:val="28"/>
        </w:rPr>
        <w:t>Bürs</w:t>
      </w:r>
    </w:p>
    <w:p w14:paraId="62C73AB4" w14:textId="77777777" w:rsidR="00E50E1D" w:rsidRPr="00666872" w:rsidRDefault="00364EAF">
      <w:pPr>
        <w:rPr>
          <w:rFonts w:ascii="Arial" w:hAnsi="Arial"/>
          <w:b/>
          <w:color w:val="000000" w:themeColor="text1"/>
          <w:sz w:val="22"/>
          <w:szCs w:val="22"/>
        </w:rPr>
      </w:pPr>
      <w:r>
        <w:rPr>
          <w:rFonts w:ascii="Arial" w:hAnsi="Arial"/>
          <w:b/>
          <w:color w:val="000000" w:themeColor="text1"/>
          <w:sz w:val="22"/>
          <w:szCs w:val="22"/>
        </w:rPr>
        <w:t>Schwingungsschutzexperte investiert Euro 43 Mio. in das Know-how-Zentrum</w:t>
      </w:r>
    </w:p>
    <w:p w14:paraId="1023F318" w14:textId="77777777" w:rsidR="00B90F35" w:rsidRPr="0075406D" w:rsidRDefault="00B90F35">
      <w:pPr>
        <w:rPr>
          <w:rFonts w:ascii="Arial" w:hAnsi="Arial"/>
          <w:b/>
          <w:color w:val="FF0000"/>
          <w:sz w:val="28"/>
          <w:szCs w:val="28"/>
        </w:rPr>
      </w:pPr>
    </w:p>
    <w:p w14:paraId="4E31A22E" w14:textId="77777777" w:rsidR="00FF0415" w:rsidRDefault="00B90F35" w:rsidP="00B90F35">
      <w:pPr>
        <w:rPr>
          <w:rFonts w:ascii="Arial" w:hAnsi="Arial"/>
          <w:b/>
          <w:color w:val="000000" w:themeColor="text1"/>
          <w:sz w:val="22"/>
          <w:szCs w:val="22"/>
        </w:rPr>
      </w:pPr>
      <w:r w:rsidRPr="00AD5177">
        <w:rPr>
          <w:rFonts w:ascii="Arial" w:hAnsi="Arial"/>
          <w:b/>
          <w:color w:val="000000" w:themeColor="text1"/>
          <w:sz w:val="22"/>
          <w:szCs w:val="22"/>
        </w:rPr>
        <w:t xml:space="preserve">Bürs (AT). </w:t>
      </w:r>
      <w:r w:rsidR="00C41797" w:rsidRPr="00AD5177">
        <w:rPr>
          <w:rFonts w:ascii="Arial" w:hAnsi="Arial"/>
          <w:b/>
          <w:color w:val="000000" w:themeColor="text1"/>
          <w:sz w:val="22"/>
          <w:szCs w:val="22"/>
        </w:rPr>
        <w:t xml:space="preserve">Am </w:t>
      </w:r>
      <w:r w:rsidR="00AD5177" w:rsidRPr="00AD5177">
        <w:rPr>
          <w:rFonts w:ascii="Arial" w:hAnsi="Arial"/>
          <w:b/>
          <w:color w:val="000000" w:themeColor="text1"/>
          <w:sz w:val="22"/>
          <w:szCs w:val="22"/>
        </w:rPr>
        <w:t>1. März</w:t>
      </w:r>
      <w:r w:rsidR="000D5177" w:rsidRPr="00AD5177">
        <w:rPr>
          <w:rFonts w:ascii="Arial" w:hAnsi="Arial"/>
          <w:b/>
          <w:color w:val="000000" w:themeColor="text1"/>
          <w:sz w:val="22"/>
          <w:szCs w:val="22"/>
        </w:rPr>
        <w:t xml:space="preserve"> </w:t>
      </w:r>
      <w:r w:rsidR="00AD5177">
        <w:rPr>
          <w:rFonts w:ascii="Arial" w:hAnsi="Arial"/>
          <w:b/>
          <w:color w:val="000000" w:themeColor="text1"/>
          <w:sz w:val="22"/>
          <w:szCs w:val="22"/>
        </w:rPr>
        <w:t xml:space="preserve">2018 </w:t>
      </w:r>
      <w:r w:rsidR="00FF0415">
        <w:rPr>
          <w:rFonts w:ascii="Arial" w:hAnsi="Arial"/>
          <w:b/>
          <w:color w:val="000000" w:themeColor="text1"/>
          <w:sz w:val="22"/>
          <w:szCs w:val="22"/>
        </w:rPr>
        <w:t xml:space="preserve">informierte die Geschäftsleitung von Getzner Werkstoffe über die geplante Erweiterung in Bürs. </w:t>
      </w:r>
      <w:r w:rsidR="00364EAF">
        <w:rPr>
          <w:rFonts w:ascii="Arial" w:hAnsi="Arial"/>
          <w:b/>
          <w:color w:val="000000" w:themeColor="text1"/>
          <w:sz w:val="22"/>
          <w:szCs w:val="22"/>
        </w:rPr>
        <w:t>Mit dem Ausbau gewinn</w:t>
      </w:r>
      <w:r w:rsidR="00A443B1">
        <w:rPr>
          <w:rFonts w:ascii="Arial" w:hAnsi="Arial"/>
          <w:b/>
          <w:color w:val="000000" w:themeColor="text1"/>
          <w:sz w:val="22"/>
          <w:szCs w:val="22"/>
        </w:rPr>
        <w:t>t</w:t>
      </w:r>
      <w:r w:rsidR="00364EAF">
        <w:rPr>
          <w:rFonts w:ascii="Arial" w:hAnsi="Arial"/>
          <w:b/>
          <w:color w:val="000000" w:themeColor="text1"/>
          <w:sz w:val="22"/>
          <w:szCs w:val="22"/>
        </w:rPr>
        <w:t xml:space="preserve"> </w:t>
      </w:r>
      <w:r w:rsidR="00A443B1">
        <w:rPr>
          <w:rFonts w:ascii="Arial" w:hAnsi="Arial"/>
          <w:b/>
          <w:color w:val="000000" w:themeColor="text1"/>
          <w:sz w:val="22"/>
          <w:szCs w:val="22"/>
        </w:rPr>
        <w:t>der Hauptstandort</w:t>
      </w:r>
      <w:r w:rsidR="00364EAF">
        <w:rPr>
          <w:rFonts w:ascii="Arial" w:hAnsi="Arial"/>
          <w:b/>
          <w:color w:val="000000" w:themeColor="text1"/>
          <w:sz w:val="22"/>
          <w:szCs w:val="22"/>
        </w:rPr>
        <w:t xml:space="preserve"> weiter an Bedeutung</w:t>
      </w:r>
      <w:r w:rsidR="00FF0415">
        <w:rPr>
          <w:rFonts w:ascii="Arial" w:hAnsi="Arial"/>
          <w:b/>
          <w:color w:val="000000" w:themeColor="text1"/>
          <w:sz w:val="22"/>
          <w:szCs w:val="22"/>
        </w:rPr>
        <w:t xml:space="preserve">. </w:t>
      </w:r>
      <w:r w:rsidR="003126E0">
        <w:rPr>
          <w:rFonts w:ascii="Arial" w:hAnsi="Arial"/>
          <w:b/>
          <w:color w:val="000000" w:themeColor="text1"/>
          <w:sz w:val="22"/>
          <w:szCs w:val="22"/>
        </w:rPr>
        <w:t xml:space="preserve">Insgesamt </w:t>
      </w:r>
      <w:r w:rsidR="00FF0415">
        <w:rPr>
          <w:rFonts w:ascii="Arial" w:hAnsi="Arial"/>
          <w:b/>
          <w:color w:val="000000" w:themeColor="text1"/>
          <w:sz w:val="22"/>
          <w:szCs w:val="22"/>
        </w:rPr>
        <w:t>120</w:t>
      </w:r>
      <w:r w:rsidR="003126E0">
        <w:rPr>
          <w:rFonts w:ascii="Arial" w:hAnsi="Arial"/>
          <w:b/>
          <w:color w:val="000000" w:themeColor="text1"/>
          <w:sz w:val="22"/>
          <w:szCs w:val="22"/>
        </w:rPr>
        <w:t xml:space="preserve"> </w:t>
      </w:r>
      <w:r w:rsidR="00FF0415">
        <w:rPr>
          <w:rFonts w:ascii="Arial" w:hAnsi="Arial"/>
          <w:b/>
          <w:color w:val="000000" w:themeColor="text1"/>
          <w:sz w:val="22"/>
          <w:szCs w:val="22"/>
        </w:rPr>
        <w:t>Arbeitsplätze entstehen</w:t>
      </w:r>
      <w:r w:rsidR="00364EAF">
        <w:rPr>
          <w:rFonts w:ascii="Arial" w:hAnsi="Arial"/>
          <w:b/>
          <w:color w:val="000000" w:themeColor="text1"/>
          <w:sz w:val="22"/>
          <w:szCs w:val="22"/>
        </w:rPr>
        <w:t xml:space="preserve"> in Bürs</w:t>
      </w:r>
      <w:r w:rsidR="00FF0415">
        <w:rPr>
          <w:rFonts w:ascii="Arial" w:hAnsi="Arial"/>
          <w:b/>
          <w:color w:val="000000" w:themeColor="text1"/>
          <w:sz w:val="22"/>
          <w:szCs w:val="22"/>
        </w:rPr>
        <w:t>.</w:t>
      </w:r>
      <w:r w:rsidR="00516C92" w:rsidRPr="00516C92">
        <w:rPr>
          <w:rFonts w:ascii="Arial" w:hAnsi="Arial"/>
          <w:b/>
          <w:color w:val="000000" w:themeColor="text1"/>
          <w:sz w:val="22"/>
          <w:szCs w:val="22"/>
        </w:rPr>
        <w:t xml:space="preserve"> Die Fertigstellung des Ausbaus ist für Ende 2020</w:t>
      </w:r>
      <w:r w:rsidR="00516C92">
        <w:rPr>
          <w:rFonts w:ascii="Arial" w:hAnsi="Arial"/>
          <w:b/>
          <w:color w:val="000000" w:themeColor="text1"/>
          <w:sz w:val="22"/>
          <w:szCs w:val="22"/>
        </w:rPr>
        <w:t xml:space="preserve"> </w:t>
      </w:r>
      <w:r w:rsidR="00516C92" w:rsidRPr="00516C92">
        <w:rPr>
          <w:rFonts w:ascii="Arial" w:hAnsi="Arial"/>
          <w:b/>
          <w:color w:val="000000" w:themeColor="text1"/>
          <w:sz w:val="22"/>
          <w:szCs w:val="22"/>
        </w:rPr>
        <w:t>geplant</w:t>
      </w:r>
      <w:r w:rsidR="00A443B1">
        <w:rPr>
          <w:rFonts w:ascii="Arial" w:hAnsi="Arial"/>
          <w:b/>
          <w:color w:val="000000" w:themeColor="text1"/>
          <w:sz w:val="22"/>
          <w:szCs w:val="22"/>
        </w:rPr>
        <w:t>.</w:t>
      </w:r>
    </w:p>
    <w:p w14:paraId="61279CF8" w14:textId="77777777" w:rsidR="00FF0415" w:rsidRDefault="00FF0415" w:rsidP="00B90F35">
      <w:pPr>
        <w:rPr>
          <w:rFonts w:ascii="Arial" w:hAnsi="Arial"/>
          <w:b/>
          <w:color w:val="000000" w:themeColor="text1"/>
          <w:sz w:val="22"/>
          <w:szCs w:val="22"/>
        </w:rPr>
      </w:pPr>
    </w:p>
    <w:p w14:paraId="47BDC344" w14:textId="77777777" w:rsidR="00CA5117" w:rsidRPr="00FF0415" w:rsidRDefault="00FF0415" w:rsidP="00CA5117">
      <w:pPr>
        <w:rPr>
          <w:rFonts w:ascii="Arial" w:hAnsi="Arial"/>
          <w:color w:val="000000" w:themeColor="text1"/>
          <w:sz w:val="22"/>
          <w:szCs w:val="22"/>
        </w:rPr>
      </w:pPr>
      <w:r>
        <w:rPr>
          <w:rFonts w:ascii="Arial" w:hAnsi="Arial" w:cs="Arial"/>
          <w:color w:val="121312"/>
          <w:sz w:val="22"/>
          <w:szCs w:val="22"/>
        </w:rPr>
        <w:t xml:space="preserve">Das Geschäft mit dem Schwingungsschutz </w:t>
      </w:r>
      <w:r w:rsidR="00245D28">
        <w:rPr>
          <w:rFonts w:ascii="Arial" w:hAnsi="Arial" w:cs="Arial"/>
          <w:color w:val="121312"/>
          <w:sz w:val="22"/>
          <w:szCs w:val="22"/>
        </w:rPr>
        <w:t>zieht an</w:t>
      </w:r>
      <w:r>
        <w:rPr>
          <w:rFonts w:ascii="Arial" w:hAnsi="Arial" w:cs="Arial"/>
          <w:color w:val="121312"/>
          <w:sz w:val="22"/>
          <w:szCs w:val="22"/>
        </w:rPr>
        <w:t xml:space="preserve"> – weltweit</w:t>
      </w:r>
      <w:r w:rsidR="0099645F">
        <w:rPr>
          <w:rFonts w:ascii="Arial" w:hAnsi="Arial" w:cs="Arial"/>
          <w:color w:val="121312"/>
          <w:sz w:val="22"/>
          <w:szCs w:val="22"/>
        </w:rPr>
        <w:t xml:space="preserve">, denn mit zunehmender Urbanisierung </w:t>
      </w:r>
      <w:r w:rsidR="00245D28">
        <w:rPr>
          <w:rFonts w:ascii="Arial" w:hAnsi="Arial" w:cs="Arial"/>
          <w:color w:val="121312"/>
          <w:sz w:val="22"/>
          <w:szCs w:val="22"/>
        </w:rPr>
        <w:t xml:space="preserve">scheint </w:t>
      </w:r>
      <w:r w:rsidR="0099645F">
        <w:rPr>
          <w:rFonts w:ascii="Arial" w:hAnsi="Arial" w:cs="Arial"/>
          <w:color w:val="121312"/>
          <w:sz w:val="22"/>
          <w:szCs w:val="22"/>
        </w:rPr>
        <w:t xml:space="preserve">auch der </w:t>
      </w:r>
      <w:r w:rsidR="00BA4010">
        <w:rPr>
          <w:rFonts w:ascii="Arial" w:hAnsi="Arial" w:cs="Arial"/>
          <w:color w:val="121312"/>
          <w:sz w:val="22"/>
          <w:szCs w:val="22"/>
        </w:rPr>
        <w:t>Wunsch</w:t>
      </w:r>
      <w:r w:rsidR="0099645F">
        <w:rPr>
          <w:rFonts w:ascii="Arial" w:hAnsi="Arial" w:cs="Arial"/>
          <w:color w:val="121312"/>
          <w:sz w:val="22"/>
          <w:szCs w:val="22"/>
        </w:rPr>
        <w:t xml:space="preserve"> </w:t>
      </w:r>
      <w:r w:rsidR="00375872">
        <w:rPr>
          <w:rFonts w:ascii="Arial" w:hAnsi="Arial" w:cs="Arial"/>
          <w:color w:val="121312"/>
          <w:sz w:val="22"/>
          <w:szCs w:val="22"/>
        </w:rPr>
        <w:t xml:space="preserve">der Menschen </w:t>
      </w:r>
      <w:r w:rsidR="0099645F">
        <w:rPr>
          <w:rFonts w:ascii="Arial" w:hAnsi="Arial" w:cs="Arial"/>
          <w:color w:val="121312"/>
          <w:sz w:val="22"/>
          <w:szCs w:val="22"/>
        </w:rPr>
        <w:t xml:space="preserve">nach </w:t>
      </w:r>
      <w:r w:rsidR="000310EE">
        <w:rPr>
          <w:rFonts w:ascii="Arial" w:hAnsi="Arial" w:cs="Arial"/>
          <w:color w:val="121312"/>
          <w:sz w:val="22"/>
          <w:szCs w:val="22"/>
        </w:rPr>
        <w:t>Ruhe und Ungestörtheit</w:t>
      </w:r>
      <w:r w:rsidR="000310EE" w:rsidRPr="00245D28">
        <w:rPr>
          <w:rFonts w:ascii="Arial" w:hAnsi="Arial" w:cs="Arial"/>
          <w:color w:val="121312"/>
          <w:sz w:val="22"/>
          <w:szCs w:val="22"/>
        </w:rPr>
        <w:t xml:space="preserve"> </w:t>
      </w:r>
      <w:r w:rsidR="00BA4010">
        <w:rPr>
          <w:rFonts w:ascii="Arial" w:hAnsi="Arial" w:cs="Arial"/>
          <w:color w:val="121312"/>
          <w:sz w:val="22"/>
          <w:szCs w:val="22"/>
        </w:rPr>
        <w:t>stärker zu werden</w:t>
      </w:r>
      <w:r>
        <w:rPr>
          <w:rFonts w:ascii="Arial" w:hAnsi="Arial" w:cs="Arial"/>
          <w:color w:val="121312"/>
          <w:sz w:val="22"/>
          <w:szCs w:val="22"/>
        </w:rPr>
        <w:t xml:space="preserve">. </w:t>
      </w:r>
      <w:r w:rsidR="00147A6D">
        <w:rPr>
          <w:rFonts w:ascii="Arial" w:hAnsi="Arial" w:cs="Arial"/>
          <w:color w:val="121312"/>
          <w:sz w:val="22"/>
          <w:szCs w:val="22"/>
        </w:rPr>
        <w:t xml:space="preserve">Um dem </w:t>
      </w:r>
      <w:r w:rsidR="00BA4010">
        <w:rPr>
          <w:rFonts w:ascii="Arial" w:hAnsi="Arial" w:cs="Arial"/>
          <w:color w:val="121312"/>
          <w:sz w:val="22"/>
          <w:szCs w:val="22"/>
        </w:rPr>
        <w:t xml:space="preserve">damit verbundenen </w:t>
      </w:r>
      <w:r w:rsidR="00147A6D">
        <w:rPr>
          <w:rFonts w:ascii="Arial" w:hAnsi="Arial" w:cs="Arial"/>
          <w:color w:val="121312"/>
          <w:sz w:val="22"/>
          <w:szCs w:val="22"/>
        </w:rPr>
        <w:t xml:space="preserve">Wachstum gerecht zu werden, erweitert Getzner die </w:t>
      </w:r>
      <w:r w:rsidR="00147A6D" w:rsidRPr="00661898">
        <w:rPr>
          <w:rFonts w:ascii="Arial" w:hAnsi="Arial" w:cs="Arial"/>
          <w:color w:val="121312"/>
          <w:sz w:val="22"/>
          <w:szCs w:val="22"/>
        </w:rPr>
        <w:t xml:space="preserve">Produktions- und Lagerkapazitäten </w:t>
      </w:r>
      <w:r w:rsidR="00147A6D">
        <w:rPr>
          <w:rFonts w:ascii="Arial" w:hAnsi="Arial" w:cs="Arial"/>
          <w:color w:val="121312"/>
          <w:sz w:val="22"/>
          <w:szCs w:val="22"/>
        </w:rPr>
        <w:t xml:space="preserve">sowie die Verwaltungsflächen </w:t>
      </w:r>
      <w:r w:rsidR="00127E58">
        <w:rPr>
          <w:rFonts w:ascii="Arial" w:hAnsi="Arial" w:cs="Arial"/>
          <w:color w:val="121312"/>
          <w:sz w:val="22"/>
          <w:szCs w:val="22"/>
        </w:rPr>
        <w:t xml:space="preserve">am </w:t>
      </w:r>
      <w:r w:rsidR="00BA4010">
        <w:rPr>
          <w:rFonts w:ascii="Arial" w:hAnsi="Arial" w:cs="Arial"/>
          <w:color w:val="121312"/>
          <w:sz w:val="22"/>
          <w:szCs w:val="22"/>
        </w:rPr>
        <w:t>Stammf</w:t>
      </w:r>
      <w:r w:rsidR="00127E58">
        <w:rPr>
          <w:rFonts w:ascii="Arial" w:hAnsi="Arial" w:cs="Arial"/>
          <w:color w:val="121312"/>
          <w:sz w:val="22"/>
          <w:szCs w:val="22"/>
        </w:rPr>
        <w:t>irmensitz in</w:t>
      </w:r>
      <w:r w:rsidR="00147A6D">
        <w:rPr>
          <w:rFonts w:ascii="Arial" w:hAnsi="Arial" w:cs="Arial"/>
          <w:color w:val="121312"/>
          <w:sz w:val="22"/>
          <w:szCs w:val="22"/>
        </w:rPr>
        <w:t xml:space="preserve"> Bürs</w:t>
      </w:r>
      <w:r w:rsidR="004723BB">
        <w:rPr>
          <w:rFonts w:ascii="Arial" w:hAnsi="Arial" w:cs="Arial"/>
          <w:color w:val="121312"/>
          <w:sz w:val="22"/>
          <w:szCs w:val="22"/>
        </w:rPr>
        <w:t xml:space="preserve">. Damit </w:t>
      </w:r>
      <w:r w:rsidR="00BE4F37">
        <w:rPr>
          <w:rFonts w:ascii="Arial" w:hAnsi="Arial" w:cs="Arial"/>
          <w:color w:val="121312"/>
          <w:sz w:val="22"/>
          <w:szCs w:val="22"/>
        </w:rPr>
        <w:t>wertet</w:t>
      </w:r>
      <w:r w:rsidR="004723BB">
        <w:rPr>
          <w:rFonts w:ascii="Arial" w:hAnsi="Arial" w:cs="Arial"/>
          <w:color w:val="121312"/>
          <w:sz w:val="22"/>
          <w:szCs w:val="22"/>
        </w:rPr>
        <w:t xml:space="preserve"> </w:t>
      </w:r>
      <w:r w:rsidR="00BE4F37">
        <w:rPr>
          <w:rFonts w:ascii="Arial" w:hAnsi="Arial" w:cs="Arial"/>
          <w:color w:val="121312"/>
          <w:sz w:val="22"/>
          <w:szCs w:val="22"/>
        </w:rPr>
        <w:t>das Unternehmen</w:t>
      </w:r>
      <w:r w:rsidR="004723BB">
        <w:rPr>
          <w:rFonts w:ascii="Arial" w:hAnsi="Arial" w:cs="Arial"/>
          <w:color w:val="121312"/>
          <w:sz w:val="22"/>
          <w:szCs w:val="22"/>
        </w:rPr>
        <w:t xml:space="preserve"> den Standort als</w:t>
      </w:r>
      <w:r w:rsidR="004723BB" w:rsidRPr="004723BB">
        <w:rPr>
          <w:rFonts w:ascii="Arial" w:hAnsi="Arial" w:cs="Arial"/>
          <w:color w:val="121312"/>
          <w:sz w:val="22"/>
          <w:szCs w:val="22"/>
        </w:rPr>
        <w:t xml:space="preserve"> Know-how-Zentrum für Schwingungsschutz</w:t>
      </w:r>
      <w:r w:rsidR="004723BB">
        <w:rPr>
          <w:rFonts w:ascii="Arial" w:hAnsi="Arial" w:cs="Arial"/>
          <w:color w:val="121312"/>
          <w:sz w:val="22"/>
          <w:szCs w:val="22"/>
        </w:rPr>
        <w:t xml:space="preserve"> </w:t>
      </w:r>
      <w:r w:rsidR="00BE4F37">
        <w:rPr>
          <w:rFonts w:ascii="Arial" w:hAnsi="Arial" w:cs="Arial"/>
          <w:color w:val="121312"/>
          <w:sz w:val="22"/>
          <w:szCs w:val="22"/>
        </w:rPr>
        <w:t xml:space="preserve">weiter auf und </w:t>
      </w:r>
      <w:r w:rsidR="00BA4010">
        <w:rPr>
          <w:rFonts w:ascii="Arial" w:hAnsi="Arial" w:cs="Arial"/>
          <w:color w:val="121312"/>
          <w:sz w:val="22"/>
          <w:szCs w:val="22"/>
        </w:rPr>
        <w:t>gibt ein klares Bekenntnis zu Vorarlberg ab</w:t>
      </w:r>
      <w:r w:rsidR="00147A6D">
        <w:rPr>
          <w:rFonts w:ascii="Arial" w:hAnsi="Arial" w:cs="Arial"/>
          <w:color w:val="121312"/>
          <w:sz w:val="22"/>
          <w:szCs w:val="22"/>
        </w:rPr>
        <w:t xml:space="preserve">. </w:t>
      </w:r>
      <w:r w:rsidR="004F6CDE">
        <w:rPr>
          <w:rFonts w:ascii="Arial" w:hAnsi="Arial" w:cs="Arial"/>
          <w:color w:val="121312"/>
          <w:sz w:val="22"/>
          <w:szCs w:val="22"/>
        </w:rPr>
        <w:t xml:space="preserve">Die </w:t>
      </w:r>
      <w:r w:rsidR="003A32D3">
        <w:rPr>
          <w:rFonts w:ascii="Arial" w:hAnsi="Arial" w:cs="Arial"/>
          <w:color w:val="121312"/>
          <w:sz w:val="22"/>
          <w:szCs w:val="22"/>
        </w:rPr>
        <w:t>Kosten für den Erweiterungsbau</w:t>
      </w:r>
      <w:r w:rsidR="003A32D3" w:rsidRPr="00661898">
        <w:rPr>
          <w:rFonts w:ascii="Arial" w:hAnsi="Arial" w:cs="Arial"/>
          <w:color w:val="121312"/>
          <w:sz w:val="22"/>
          <w:szCs w:val="22"/>
        </w:rPr>
        <w:t xml:space="preserve"> </w:t>
      </w:r>
      <w:r w:rsidR="004F6CDE">
        <w:rPr>
          <w:rFonts w:ascii="Arial" w:hAnsi="Arial" w:cs="Arial"/>
          <w:color w:val="121312"/>
          <w:sz w:val="22"/>
          <w:szCs w:val="22"/>
        </w:rPr>
        <w:t xml:space="preserve">liegen bei </w:t>
      </w:r>
      <w:r w:rsidR="00E77FE0">
        <w:rPr>
          <w:rFonts w:ascii="Arial" w:hAnsi="Arial" w:cs="Arial"/>
          <w:color w:val="121312"/>
          <w:sz w:val="22"/>
          <w:szCs w:val="22"/>
        </w:rPr>
        <w:t xml:space="preserve">insgesamt </w:t>
      </w:r>
      <w:r w:rsidR="004F6CDE">
        <w:rPr>
          <w:rFonts w:ascii="Arial" w:hAnsi="Arial" w:cs="Arial"/>
          <w:color w:val="121312"/>
          <w:sz w:val="22"/>
          <w:szCs w:val="22"/>
        </w:rPr>
        <w:t xml:space="preserve">Euro </w:t>
      </w:r>
      <w:r w:rsidR="004F6CDE" w:rsidRPr="00661898">
        <w:rPr>
          <w:rFonts w:ascii="Arial" w:hAnsi="Arial" w:cs="Arial"/>
          <w:color w:val="121312"/>
          <w:sz w:val="22"/>
          <w:szCs w:val="22"/>
        </w:rPr>
        <w:t>43 M</w:t>
      </w:r>
      <w:r w:rsidR="004F6CDE">
        <w:rPr>
          <w:rFonts w:ascii="Arial" w:hAnsi="Arial" w:cs="Arial"/>
          <w:color w:val="121312"/>
          <w:sz w:val="22"/>
          <w:szCs w:val="22"/>
        </w:rPr>
        <w:t xml:space="preserve">io. </w:t>
      </w:r>
      <w:r w:rsidR="00D751AD">
        <w:rPr>
          <w:rFonts w:ascii="Arial" w:hAnsi="Arial" w:cs="Arial"/>
          <w:color w:val="121312"/>
          <w:sz w:val="22"/>
          <w:szCs w:val="22"/>
        </w:rPr>
        <w:t xml:space="preserve">„Mit dem Ausbau </w:t>
      </w:r>
      <w:r w:rsidR="004F6CDE">
        <w:rPr>
          <w:rFonts w:ascii="Arial" w:hAnsi="Arial" w:cs="Arial"/>
          <w:color w:val="121312"/>
          <w:sz w:val="22"/>
          <w:szCs w:val="22"/>
        </w:rPr>
        <w:t>rüsten wir uns für die Zukunft, bringen</w:t>
      </w:r>
      <w:r w:rsidR="004F6CDE" w:rsidRPr="00661898">
        <w:rPr>
          <w:rFonts w:ascii="Arial" w:hAnsi="Arial" w:cs="Arial"/>
          <w:color w:val="121312"/>
          <w:sz w:val="22"/>
          <w:szCs w:val="22"/>
        </w:rPr>
        <w:t xml:space="preserve"> mehr Effizienz in d</w:t>
      </w:r>
      <w:r w:rsidR="00CF4D38">
        <w:rPr>
          <w:rFonts w:ascii="Arial" w:hAnsi="Arial" w:cs="Arial"/>
          <w:color w:val="121312"/>
          <w:sz w:val="22"/>
          <w:szCs w:val="22"/>
        </w:rPr>
        <w:t>ie</w:t>
      </w:r>
      <w:r w:rsidR="004F6CDE" w:rsidRPr="00661898">
        <w:rPr>
          <w:rFonts w:ascii="Arial" w:hAnsi="Arial" w:cs="Arial"/>
          <w:color w:val="121312"/>
          <w:sz w:val="22"/>
          <w:szCs w:val="22"/>
        </w:rPr>
        <w:t xml:space="preserve"> Produktion</w:t>
      </w:r>
      <w:r w:rsidR="00CF4D38">
        <w:rPr>
          <w:rFonts w:ascii="Arial" w:hAnsi="Arial" w:cs="Arial"/>
          <w:color w:val="121312"/>
          <w:sz w:val="22"/>
          <w:szCs w:val="22"/>
        </w:rPr>
        <w:t>sprozesse</w:t>
      </w:r>
      <w:r w:rsidR="004F6CDE">
        <w:rPr>
          <w:rFonts w:ascii="Arial" w:hAnsi="Arial" w:cs="Arial"/>
          <w:color w:val="121312"/>
          <w:sz w:val="22"/>
          <w:szCs w:val="22"/>
        </w:rPr>
        <w:t xml:space="preserve"> und </w:t>
      </w:r>
      <w:r w:rsidR="00D751AD">
        <w:rPr>
          <w:rFonts w:ascii="Arial" w:hAnsi="Arial" w:cs="Arial"/>
          <w:color w:val="121312"/>
          <w:sz w:val="22"/>
          <w:szCs w:val="22"/>
        </w:rPr>
        <w:t xml:space="preserve">führen ein </w:t>
      </w:r>
      <w:r w:rsidR="00D751AD" w:rsidRPr="00661898">
        <w:rPr>
          <w:rFonts w:ascii="Arial" w:hAnsi="Arial" w:cs="Arial"/>
          <w:color w:val="121312"/>
          <w:sz w:val="22"/>
          <w:szCs w:val="22"/>
        </w:rPr>
        <w:t>neues Lagerlogistikkonzept</w:t>
      </w:r>
      <w:r w:rsidR="00D751AD">
        <w:rPr>
          <w:rFonts w:ascii="Arial" w:hAnsi="Arial" w:cs="Arial"/>
          <w:color w:val="121312"/>
          <w:sz w:val="22"/>
          <w:szCs w:val="22"/>
        </w:rPr>
        <w:t xml:space="preserve"> ein</w:t>
      </w:r>
      <w:r w:rsidR="00EC0EA4">
        <w:rPr>
          <w:rFonts w:ascii="Arial" w:hAnsi="Arial" w:cs="Arial"/>
          <w:color w:val="121312"/>
          <w:sz w:val="22"/>
          <w:szCs w:val="22"/>
        </w:rPr>
        <w:t xml:space="preserve">. Und da wir auch seitens der Belegschaft wachsen, sind </w:t>
      </w:r>
      <w:r w:rsidR="00E9011B">
        <w:rPr>
          <w:rFonts w:ascii="Arial" w:hAnsi="Arial" w:cs="Arial"/>
          <w:color w:val="121312"/>
          <w:sz w:val="22"/>
          <w:szCs w:val="22"/>
        </w:rPr>
        <w:t>zudem weitere</w:t>
      </w:r>
      <w:r w:rsidR="00EC0EA4" w:rsidRPr="00661898">
        <w:rPr>
          <w:rFonts w:ascii="Arial" w:hAnsi="Arial" w:cs="Arial"/>
          <w:color w:val="121312"/>
          <w:sz w:val="22"/>
          <w:szCs w:val="22"/>
        </w:rPr>
        <w:t xml:space="preserve"> Büroräume</w:t>
      </w:r>
      <w:r w:rsidR="00EC0EA4">
        <w:rPr>
          <w:rFonts w:ascii="Arial" w:hAnsi="Arial" w:cs="Arial"/>
          <w:color w:val="121312"/>
          <w:sz w:val="22"/>
          <w:szCs w:val="22"/>
        </w:rPr>
        <w:t xml:space="preserve"> erforderlich</w:t>
      </w:r>
      <w:r w:rsidR="00D751AD">
        <w:rPr>
          <w:rFonts w:ascii="Arial" w:hAnsi="Arial" w:cs="Arial"/>
          <w:color w:val="121312"/>
          <w:sz w:val="22"/>
          <w:szCs w:val="22"/>
        </w:rPr>
        <w:t>“</w:t>
      </w:r>
      <w:r w:rsidR="00D751AD" w:rsidRPr="00661898">
        <w:rPr>
          <w:rFonts w:ascii="Arial" w:hAnsi="Arial" w:cs="Arial"/>
          <w:color w:val="121312"/>
          <w:sz w:val="22"/>
          <w:szCs w:val="22"/>
        </w:rPr>
        <w:t>,</w:t>
      </w:r>
      <w:r w:rsidR="00D751AD">
        <w:rPr>
          <w:rFonts w:ascii="Arial" w:hAnsi="Arial" w:cs="Arial"/>
          <w:color w:val="121312"/>
          <w:sz w:val="22"/>
          <w:szCs w:val="22"/>
        </w:rPr>
        <w:t xml:space="preserve"> erklärt Jürgen Rainalter, </w:t>
      </w:r>
      <w:r w:rsidR="00D751AD" w:rsidRPr="00D751AD">
        <w:rPr>
          <w:rFonts w:ascii="Arial" w:hAnsi="Arial" w:cs="Arial"/>
          <w:color w:val="121312"/>
          <w:sz w:val="22"/>
          <w:szCs w:val="22"/>
        </w:rPr>
        <w:t>Geschäftsführer</w:t>
      </w:r>
      <w:r w:rsidR="00D751AD">
        <w:rPr>
          <w:rFonts w:ascii="Arial" w:hAnsi="Arial" w:cs="Arial"/>
          <w:color w:val="121312"/>
          <w:sz w:val="22"/>
          <w:szCs w:val="22"/>
        </w:rPr>
        <w:t xml:space="preserve"> </w:t>
      </w:r>
      <w:r w:rsidR="0099645F">
        <w:rPr>
          <w:rFonts w:ascii="Arial" w:hAnsi="Arial" w:cs="Arial"/>
          <w:color w:val="121312"/>
          <w:sz w:val="22"/>
          <w:szCs w:val="22"/>
        </w:rPr>
        <w:t>des Unternehmens</w:t>
      </w:r>
      <w:r w:rsidR="00D751AD">
        <w:rPr>
          <w:rFonts w:ascii="Arial" w:hAnsi="Arial" w:cs="Arial"/>
          <w:color w:val="121312"/>
          <w:sz w:val="22"/>
          <w:szCs w:val="22"/>
        </w:rPr>
        <w:t>.</w:t>
      </w:r>
      <w:r w:rsidR="004F6CDE">
        <w:rPr>
          <w:rFonts w:ascii="Arial" w:hAnsi="Arial" w:cs="Arial"/>
          <w:color w:val="121312"/>
          <w:sz w:val="22"/>
          <w:szCs w:val="22"/>
        </w:rPr>
        <w:t xml:space="preserve"> Insgesamt </w:t>
      </w:r>
      <w:r w:rsidR="00CA5117">
        <w:rPr>
          <w:rFonts w:ascii="Arial" w:hAnsi="Arial" w:cs="Arial"/>
          <w:color w:val="121312"/>
          <w:sz w:val="22"/>
          <w:szCs w:val="22"/>
        </w:rPr>
        <w:t xml:space="preserve">entstehen </w:t>
      </w:r>
      <w:r w:rsidR="004F6CDE">
        <w:rPr>
          <w:rFonts w:ascii="Arial" w:hAnsi="Arial" w:cs="Arial"/>
          <w:color w:val="121312"/>
          <w:sz w:val="22"/>
          <w:szCs w:val="22"/>
        </w:rPr>
        <w:t>120 Arbeitsplätze</w:t>
      </w:r>
      <w:r w:rsidR="003126E0">
        <w:rPr>
          <w:rFonts w:ascii="Arial" w:hAnsi="Arial" w:cs="Arial"/>
          <w:color w:val="121312"/>
          <w:sz w:val="22"/>
          <w:szCs w:val="22"/>
        </w:rPr>
        <w:t xml:space="preserve"> für bestehende und neue Mitarbeiterinnen und Mitarbeiter</w:t>
      </w:r>
      <w:r w:rsidR="00CA5117">
        <w:rPr>
          <w:rFonts w:ascii="Arial" w:hAnsi="Arial" w:cs="Arial"/>
          <w:color w:val="121312"/>
          <w:sz w:val="22"/>
          <w:szCs w:val="22"/>
        </w:rPr>
        <w:t>.</w:t>
      </w:r>
      <w:r w:rsidR="00CA5117" w:rsidRPr="00CA5117">
        <w:rPr>
          <w:rFonts w:ascii="Arial" w:hAnsi="Arial"/>
          <w:color w:val="000000" w:themeColor="text1"/>
          <w:sz w:val="22"/>
          <w:szCs w:val="22"/>
        </w:rPr>
        <w:t xml:space="preserve"> </w:t>
      </w:r>
    </w:p>
    <w:p w14:paraId="55F8D421" w14:textId="77777777" w:rsidR="004F6CDE" w:rsidRDefault="004F6CDE" w:rsidP="004F6CDE">
      <w:pPr>
        <w:pStyle w:val="Pa0"/>
        <w:rPr>
          <w:rFonts w:ascii="Arial" w:hAnsi="Arial" w:cs="Arial"/>
          <w:color w:val="121312"/>
          <w:sz w:val="22"/>
          <w:szCs w:val="22"/>
        </w:rPr>
      </w:pPr>
    </w:p>
    <w:p w14:paraId="45EEDA51" w14:textId="466D4E4C" w:rsidR="00D916DA" w:rsidRPr="00D916DA" w:rsidRDefault="00077DA3" w:rsidP="00F12EB4">
      <w:pPr>
        <w:rPr>
          <w:rFonts w:ascii="Arial" w:hAnsi="Arial" w:cs="Arial"/>
          <w:b/>
          <w:color w:val="121312"/>
          <w:sz w:val="22"/>
          <w:szCs w:val="22"/>
        </w:rPr>
      </w:pPr>
      <w:r>
        <w:rPr>
          <w:rFonts w:ascii="Arial" w:hAnsi="Arial" w:cs="Arial"/>
          <w:b/>
          <w:color w:val="121312"/>
          <w:sz w:val="22"/>
          <w:szCs w:val="22"/>
        </w:rPr>
        <w:t>Basis für Verdopplung der Produktionsmenge</w:t>
      </w:r>
    </w:p>
    <w:p w14:paraId="773A3794" w14:textId="5354516F" w:rsidR="00F25365" w:rsidRPr="00661898" w:rsidRDefault="000006B3" w:rsidP="00F12EB4">
      <w:pPr>
        <w:rPr>
          <w:rFonts w:ascii="Arial" w:hAnsi="Arial" w:cs="Arial"/>
          <w:color w:val="121312"/>
          <w:sz w:val="22"/>
          <w:szCs w:val="22"/>
        </w:rPr>
      </w:pPr>
      <w:r>
        <w:rPr>
          <w:rFonts w:ascii="Arial" w:hAnsi="Arial" w:cs="Arial"/>
          <w:color w:val="121312"/>
          <w:sz w:val="22"/>
          <w:szCs w:val="22"/>
        </w:rPr>
        <w:t xml:space="preserve">Die </w:t>
      </w:r>
      <w:r w:rsidRPr="00661898">
        <w:rPr>
          <w:rFonts w:ascii="Arial" w:hAnsi="Arial" w:cs="Arial"/>
          <w:color w:val="121312"/>
          <w:sz w:val="22"/>
          <w:szCs w:val="22"/>
        </w:rPr>
        <w:t>Vorbereitungs</w:t>
      </w:r>
      <w:r>
        <w:rPr>
          <w:rFonts w:ascii="Arial" w:hAnsi="Arial" w:cs="Arial"/>
          <w:color w:val="121312"/>
          <w:sz w:val="22"/>
          <w:szCs w:val="22"/>
        </w:rPr>
        <w:t>-</w:t>
      </w:r>
      <w:r w:rsidRPr="00661898">
        <w:rPr>
          <w:rFonts w:ascii="Arial" w:hAnsi="Arial" w:cs="Arial"/>
          <w:color w:val="121312"/>
          <w:sz w:val="22"/>
          <w:szCs w:val="22"/>
        </w:rPr>
        <w:t xml:space="preserve"> und Abbrucharbeiten für </w:t>
      </w:r>
      <w:r>
        <w:rPr>
          <w:rFonts w:ascii="Arial" w:hAnsi="Arial" w:cs="Arial"/>
          <w:color w:val="121312"/>
          <w:sz w:val="22"/>
          <w:szCs w:val="22"/>
        </w:rPr>
        <w:t xml:space="preserve">den </w:t>
      </w:r>
      <w:r w:rsidRPr="00661898">
        <w:rPr>
          <w:rFonts w:ascii="Arial" w:hAnsi="Arial" w:cs="Arial"/>
          <w:color w:val="121312"/>
          <w:sz w:val="22"/>
          <w:szCs w:val="22"/>
        </w:rPr>
        <w:t>Neubau</w:t>
      </w:r>
      <w:r>
        <w:rPr>
          <w:rFonts w:ascii="Arial" w:hAnsi="Arial" w:cs="Arial"/>
          <w:color w:val="121312"/>
          <w:sz w:val="22"/>
          <w:szCs w:val="22"/>
        </w:rPr>
        <w:t xml:space="preserve"> haben bereits im Januar d</w:t>
      </w:r>
      <w:r w:rsidR="00CF4D38">
        <w:rPr>
          <w:rFonts w:ascii="Arial" w:hAnsi="Arial" w:cs="Arial"/>
          <w:color w:val="121312"/>
          <w:sz w:val="22"/>
          <w:szCs w:val="22"/>
        </w:rPr>
        <w:t>ies</w:t>
      </w:r>
      <w:r>
        <w:rPr>
          <w:rFonts w:ascii="Arial" w:hAnsi="Arial" w:cs="Arial"/>
          <w:color w:val="121312"/>
          <w:sz w:val="22"/>
          <w:szCs w:val="22"/>
        </w:rPr>
        <w:t>e</w:t>
      </w:r>
      <w:r w:rsidR="00F84178">
        <w:rPr>
          <w:rFonts w:ascii="Arial" w:hAnsi="Arial" w:cs="Arial"/>
          <w:color w:val="121312"/>
          <w:sz w:val="22"/>
          <w:szCs w:val="22"/>
        </w:rPr>
        <w:t xml:space="preserve">s </w:t>
      </w:r>
      <w:r>
        <w:rPr>
          <w:rFonts w:ascii="Arial" w:hAnsi="Arial" w:cs="Arial"/>
          <w:color w:val="121312"/>
          <w:sz w:val="22"/>
          <w:szCs w:val="22"/>
        </w:rPr>
        <w:t>Jahres begonnen.</w:t>
      </w:r>
      <w:r w:rsidRPr="00661898">
        <w:rPr>
          <w:rFonts w:ascii="Arial" w:hAnsi="Arial" w:cs="Arial"/>
          <w:color w:val="121312"/>
          <w:sz w:val="22"/>
          <w:szCs w:val="22"/>
        </w:rPr>
        <w:t xml:space="preserve"> </w:t>
      </w:r>
      <w:r>
        <w:rPr>
          <w:rFonts w:ascii="Arial" w:hAnsi="Arial"/>
          <w:color w:val="000000" w:themeColor="text1"/>
          <w:sz w:val="22"/>
          <w:szCs w:val="22"/>
        </w:rPr>
        <w:t>I</w:t>
      </w:r>
      <w:r w:rsidRPr="00FF0415">
        <w:rPr>
          <w:rFonts w:ascii="Arial" w:hAnsi="Arial"/>
          <w:color w:val="000000" w:themeColor="text1"/>
          <w:sz w:val="22"/>
          <w:szCs w:val="22"/>
        </w:rPr>
        <w:t xml:space="preserve">m Vorfeld fanden ausführliche Gespräche </w:t>
      </w:r>
      <w:r w:rsidR="002D2B1F">
        <w:rPr>
          <w:rFonts w:ascii="Arial" w:hAnsi="Arial"/>
          <w:color w:val="000000" w:themeColor="text1"/>
          <w:sz w:val="22"/>
          <w:szCs w:val="22"/>
        </w:rPr>
        <w:t>mit den Behörden</w:t>
      </w:r>
      <w:r w:rsidR="002D2B1F" w:rsidRPr="00FF0415">
        <w:rPr>
          <w:rFonts w:ascii="Arial" w:hAnsi="Arial"/>
          <w:color w:val="000000" w:themeColor="text1"/>
          <w:sz w:val="22"/>
          <w:szCs w:val="22"/>
        </w:rPr>
        <w:t xml:space="preserve"> </w:t>
      </w:r>
      <w:r w:rsidRPr="00FF0415">
        <w:rPr>
          <w:rFonts w:ascii="Arial" w:hAnsi="Arial"/>
          <w:color w:val="000000" w:themeColor="text1"/>
          <w:sz w:val="22"/>
          <w:szCs w:val="22"/>
        </w:rPr>
        <w:t xml:space="preserve">sowie eine Informationsveranstaltung </w:t>
      </w:r>
      <w:r>
        <w:rPr>
          <w:rFonts w:ascii="Arial" w:hAnsi="Arial"/>
          <w:color w:val="000000" w:themeColor="text1"/>
          <w:sz w:val="22"/>
          <w:szCs w:val="22"/>
        </w:rPr>
        <w:t>m</w:t>
      </w:r>
      <w:r w:rsidRPr="00FF0415">
        <w:rPr>
          <w:rFonts w:ascii="Arial" w:hAnsi="Arial"/>
          <w:color w:val="000000" w:themeColor="text1"/>
          <w:sz w:val="22"/>
          <w:szCs w:val="22"/>
        </w:rPr>
        <w:t>it den Anrainern statt.</w:t>
      </w:r>
      <w:r>
        <w:rPr>
          <w:rFonts w:ascii="Arial" w:hAnsi="Arial"/>
          <w:color w:val="000000" w:themeColor="text1"/>
          <w:sz w:val="22"/>
          <w:szCs w:val="22"/>
        </w:rPr>
        <w:t xml:space="preserve"> Der </w:t>
      </w:r>
      <w:r w:rsidRPr="00661898">
        <w:rPr>
          <w:rFonts w:ascii="Arial" w:hAnsi="Arial" w:cs="Arial"/>
          <w:color w:val="121312"/>
          <w:sz w:val="22"/>
          <w:szCs w:val="22"/>
        </w:rPr>
        <w:t>Aushub f</w:t>
      </w:r>
      <w:r>
        <w:rPr>
          <w:rFonts w:ascii="Arial" w:hAnsi="Arial" w:cs="Arial"/>
          <w:color w:val="121312"/>
          <w:sz w:val="22"/>
          <w:szCs w:val="22"/>
        </w:rPr>
        <w:t>ür den</w:t>
      </w:r>
      <w:r w:rsidRPr="00661898">
        <w:rPr>
          <w:rFonts w:ascii="Arial" w:hAnsi="Arial" w:cs="Arial"/>
          <w:color w:val="121312"/>
          <w:sz w:val="22"/>
          <w:szCs w:val="22"/>
        </w:rPr>
        <w:t xml:space="preserve"> Neubau </w:t>
      </w:r>
      <w:r>
        <w:rPr>
          <w:rFonts w:ascii="Arial" w:hAnsi="Arial" w:cs="Arial"/>
          <w:color w:val="121312"/>
          <w:sz w:val="22"/>
          <w:szCs w:val="22"/>
        </w:rPr>
        <w:t xml:space="preserve">soll im </w:t>
      </w:r>
      <w:r w:rsidRPr="00661898">
        <w:rPr>
          <w:rFonts w:ascii="Arial" w:hAnsi="Arial" w:cs="Arial"/>
          <w:color w:val="121312"/>
          <w:sz w:val="22"/>
          <w:szCs w:val="22"/>
        </w:rPr>
        <w:t>Spätsommer 2018</w:t>
      </w:r>
      <w:r>
        <w:rPr>
          <w:rFonts w:ascii="Arial" w:hAnsi="Arial" w:cs="Arial"/>
          <w:color w:val="121312"/>
          <w:sz w:val="22"/>
          <w:szCs w:val="22"/>
        </w:rPr>
        <w:t xml:space="preserve"> erfolgen.</w:t>
      </w:r>
      <w:r w:rsidR="008D2B39">
        <w:rPr>
          <w:rFonts w:ascii="Arial" w:hAnsi="Arial" w:cs="Arial"/>
          <w:color w:val="121312"/>
          <w:sz w:val="22"/>
          <w:szCs w:val="22"/>
        </w:rPr>
        <w:t xml:space="preserve"> </w:t>
      </w:r>
      <w:r w:rsidR="008C47EA">
        <w:rPr>
          <w:rFonts w:ascii="Arial" w:hAnsi="Arial" w:cs="Arial"/>
          <w:color w:val="121312"/>
          <w:sz w:val="22"/>
          <w:szCs w:val="22"/>
        </w:rPr>
        <w:t>Getzner</w:t>
      </w:r>
      <w:r w:rsidR="008D2B39">
        <w:rPr>
          <w:rFonts w:ascii="Arial" w:hAnsi="Arial" w:cs="Arial"/>
          <w:color w:val="121312"/>
          <w:sz w:val="22"/>
          <w:szCs w:val="22"/>
        </w:rPr>
        <w:t xml:space="preserve"> </w:t>
      </w:r>
      <w:r w:rsidR="00716B10">
        <w:rPr>
          <w:rFonts w:ascii="Arial" w:hAnsi="Arial" w:cs="Arial"/>
          <w:color w:val="121312"/>
          <w:sz w:val="22"/>
          <w:szCs w:val="22"/>
        </w:rPr>
        <w:t xml:space="preserve">widmet </w:t>
      </w:r>
      <w:r w:rsidR="00716B10" w:rsidRPr="008C47EA">
        <w:rPr>
          <w:rFonts w:ascii="Arial" w:hAnsi="Arial" w:cs="Arial"/>
          <w:color w:val="121312"/>
          <w:sz w:val="22"/>
          <w:szCs w:val="22"/>
        </w:rPr>
        <w:t>Büro</w:t>
      </w:r>
      <w:r w:rsidR="00716B10">
        <w:rPr>
          <w:rFonts w:ascii="Arial" w:hAnsi="Arial" w:cs="Arial"/>
          <w:color w:val="121312"/>
          <w:sz w:val="22"/>
          <w:szCs w:val="22"/>
        </w:rPr>
        <w:t xml:space="preserve">s, </w:t>
      </w:r>
      <w:r w:rsidR="00716B10" w:rsidRPr="008C47EA">
        <w:rPr>
          <w:rFonts w:ascii="Arial" w:hAnsi="Arial" w:cs="Arial"/>
          <w:color w:val="121312"/>
          <w:sz w:val="22"/>
          <w:szCs w:val="22"/>
        </w:rPr>
        <w:t>Labors</w:t>
      </w:r>
      <w:r w:rsidR="00716B10">
        <w:rPr>
          <w:rFonts w:ascii="Arial" w:hAnsi="Arial" w:cs="Arial"/>
          <w:color w:val="121312"/>
          <w:sz w:val="22"/>
          <w:szCs w:val="22"/>
        </w:rPr>
        <w:t xml:space="preserve">, </w:t>
      </w:r>
      <w:r w:rsidR="00716B10" w:rsidRPr="008C47EA">
        <w:rPr>
          <w:rFonts w:ascii="Arial" w:hAnsi="Arial" w:cs="Arial"/>
          <w:color w:val="121312"/>
          <w:sz w:val="22"/>
          <w:szCs w:val="22"/>
        </w:rPr>
        <w:t>Prüfstände</w:t>
      </w:r>
      <w:r w:rsidR="00716B10">
        <w:rPr>
          <w:rFonts w:ascii="Arial" w:hAnsi="Arial" w:cs="Arial"/>
          <w:color w:val="121312"/>
          <w:sz w:val="22"/>
          <w:szCs w:val="22"/>
        </w:rPr>
        <w:t>n,</w:t>
      </w:r>
      <w:r w:rsidR="00716B10" w:rsidRPr="00716B10">
        <w:rPr>
          <w:rFonts w:ascii="Arial" w:hAnsi="Arial" w:cs="Arial"/>
          <w:color w:val="121312"/>
          <w:sz w:val="22"/>
          <w:szCs w:val="22"/>
        </w:rPr>
        <w:t xml:space="preserve"> </w:t>
      </w:r>
      <w:r w:rsidR="00716B10" w:rsidRPr="008C47EA">
        <w:rPr>
          <w:rFonts w:ascii="Arial" w:hAnsi="Arial" w:cs="Arial"/>
          <w:color w:val="121312"/>
          <w:sz w:val="22"/>
          <w:szCs w:val="22"/>
        </w:rPr>
        <w:t xml:space="preserve">Lager </w:t>
      </w:r>
      <w:r w:rsidR="00716B10">
        <w:rPr>
          <w:rFonts w:ascii="Arial" w:hAnsi="Arial" w:cs="Arial"/>
          <w:color w:val="121312"/>
          <w:sz w:val="22"/>
          <w:szCs w:val="22"/>
        </w:rPr>
        <w:t xml:space="preserve">und </w:t>
      </w:r>
      <w:r w:rsidR="00716B10" w:rsidRPr="008C47EA">
        <w:rPr>
          <w:rFonts w:ascii="Arial" w:hAnsi="Arial" w:cs="Arial"/>
          <w:color w:val="121312"/>
          <w:sz w:val="22"/>
          <w:szCs w:val="22"/>
        </w:rPr>
        <w:t>Logistik</w:t>
      </w:r>
      <w:r w:rsidR="00716B10">
        <w:rPr>
          <w:rFonts w:ascii="Arial" w:hAnsi="Arial" w:cs="Arial"/>
          <w:color w:val="121312"/>
          <w:sz w:val="22"/>
          <w:szCs w:val="22"/>
        </w:rPr>
        <w:t xml:space="preserve"> insgesamt </w:t>
      </w:r>
      <w:r w:rsidR="00716BE3">
        <w:rPr>
          <w:rFonts w:ascii="Arial" w:hAnsi="Arial" w:cs="Arial"/>
          <w:color w:val="121312"/>
          <w:sz w:val="22"/>
          <w:szCs w:val="22"/>
        </w:rPr>
        <w:t>über 8.000</w:t>
      </w:r>
      <w:r w:rsidR="008D2B39">
        <w:rPr>
          <w:rFonts w:ascii="Arial" w:hAnsi="Arial" w:cs="Arial"/>
          <w:color w:val="121312"/>
          <w:sz w:val="22"/>
          <w:szCs w:val="22"/>
        </w:rPr>
        <w:t xml:space="preserve"> </w:t>
      </w:r>
      <w:r w:rsidR="008D2B39" w:rsidRPr="00661898">
        <w:rPr>
          <w:rFonts w:ascii="Arial" w:hAnsi="Arial" w:cs="Arial"/>
          <w:color w:val="121312"/>
          <w:sz w:val="22"/>
          <w:szCs w:val="22"/>
        </w:rPr>
        <w:t>m²</w:t>
      </w:r>
      <w:r w:rsidR="008D2B39" w:rsidRPr="008D2B39">
        <w:rPr>
          <w:rFonts w:ascii="Arial" w:hAnsi="Arial" w:cs="Arial"/>
          <w:color w:val="121312"/>
          <w:sz w:val="22"/>
          <w:szCs w:val="22"/>
        </w:rPr>
        <w:t xml:space="preserve"> </w:t>
      </w:r>
      <w:r w:rsidR="008D2B39">
        <w:rPr>
          <w:rFonts w:ascii="Arial" w:hAnsi="Arial" w:cs="Arial"/>
          <w:color w:val="121312"/>
          <w:sz w:val="22"/>
          <w:szCs w:val="22"/>
        </w:rPr>
        <w:t>an Neubaufläch</w:t>
      </w:r>
      <w:r w:rsidR="00364EAF">
        <w:rPr>
          <w:rFonts w:ascii="Arial" w:hAnsi="Arial" w:cs="Arial"/>
          <w:color w:val="121312"/>
          <w:sz w:val="22"/>
          <w:szCs w:val="22"/>
        </w:rPr>
        <w:t>e</w:t>
      </w:r>
      <w:r w:rsidR="000310EE">
        <w:rPr>
          <w:rFonts w:ascii="Arial" w:hAnsi="Arial" w:cs="Arial"/>
          <w:color w:val="121312"/>
          <w:sz w:val="22"/>
          <w:szCs w:val="22"/>
        </w:rPr>
        <w:t>.</w:t>
      </w:r>
      <w:r w:rsidR="00716BE3">
        <w:rPr>
          <w:rFonts w:ascii="Arial" w:hAnsi="Arial" w:cs="Arial"/>
          <w:color w:val="121312"/>
          <w:sz w:val="22"/>
          <w:szCs w:val="22"/>
        </w:rPr>
        <w:t xml:space="preserve"> Dazu kommen </w:t>
      </w:r>
      <w:r w:rsidR="000C7F22">
        <w:rPr>
          <w:rFonts w:ascii="Arial" w:hAnsi="Arial" w:cs="Arial"/>
          <w:color w:val="121312"/>
          <w:sz w:val="22"/>
          <w:szCs w:val="22"/>
        </w:rPr>
        <w:t>rund 12</w:t>
      </w:r>
      <w:r w:rsidR="00716BE3">
        <w:rPr>
          <w:rFonts w:ascii="Arial" w:hAnsi="Arial" w:cs="Arial"/>
          <w:color w:val="121312"/>
          <w:sz w:val="22"/>
          <w:szCs w:val="22"/>
        </w:rPr>
        <w:t>.</w:t>
      </w:r>
      <w:r w:rsidR="000C7F22">
        <w:rPr>
          <w:rFonts w:ascii="Arial" w:hAnsi="Arial" w:cs="Arial"/>
          <w:color w:val="121312"/>
          <w:sz w:val="22"/>
          <w:szCs w:val="22"/>
        </w:rPr>
        <w:t>5</w:t>
      </w:r>
      <w:r w:rsidR="00716BE3">
        <w:rPr>
          <w:rFonts w:ascii="Arial" w:hAnsi="Arial" w:cs="Arial"/>
          <w:color w:val="121312"/>
          <w:sz w:val="22"/>
          <w:szCs w:val="22"/>
        </w:rPr>
        <w:t>00 m</w:t>
      </w:r>
      <w:r w:rsidR="00716BE3" w:rsidRPr="00F84178">
        <w:rPr>
          <w:rFonts w:ascii="Arial" w:hAnsi="Arial" w:cs="Arial"/>
          <w:color w:val="121312"/>
          <w:sz w:val="22"/>
          <w:szCs w:val="22"/>
          <w:vertAlign w:val="superscript"/>
        </w:rPr>
        <w:t>2</w:t>
      </w:r>
      <w:r w:rsidR="00716BE3">
        <w:rPr>
          <w:rFonts w:ascii="Arial" w:hAnsi="Arial" w:cs="Arial"/>
          <w:color w:val="121312"/>
          <w:sz w:val="22"/>
          <w:szCs w:val="22"/>
        </w:rPr>
        <w:t xml:space="preserve"> </w:t>
      </w:r>
      <w:r w:rsidR="00F84178">
        <w:rPr>
          <w:rFonts w:ascii="Arial" w:hAnsi="Arial" w:cs="Arial"/>
          <w:color w:val="121312"/>
          <w:sz w:val="22"/>
          <w:szCs w:val="22"/>
        </w:rPr>
        <w:t xml:space="preserve">an Außenfläche </w:t>
      </w:r>
      <w:r w:rsidR="0037231E">
        <w:rPr>
          <w:rFonts w:ascii="Arial" w:hAnsi="Arial" w:cs="Arial"/>
          <w:color w:val="121312"/>
          <w:sz w:val="22"/>
          <w:szCs w:val="22"/>
        </w:rPr>
        <w:t xml:space="preserve">beispielsweise </w:t>
      </w:r>
      <w:r w:rsidR="00F84178">
        <w:rPr>
          <w:rFonts w:ascii="Arial" w:hAnsi="Arial" w:cs="Arial"/>
          <w:color w:val="121312"/>
          <w:sz w:val="22"/>
          <w:szCs w:val="22"/>
        </w:rPr>
        <w:t>für</w:t>
      </w:r>
      <w:r w:rsidR="000C7F22">
        <w:rPr>
          <w:rFonts w:ascii="Arial" w:hAnsi="Arial" w:cs="Arial"/>
          <w:color w:val="121312"/>
          <w:sz w:val="22"/>
          <w:szCs w:val="22"/>
        </w:rPr>
        <w:t xml:space="preserve"> Grünflächen, </w:t>
      </w:r>
      <w:r w:rsidR="0037231E">
        <w:rPr>
          <w:rFonts w:ascii="Arial" w:hAnsi="Arial" w:cs="Arial"/>
          <w:color w:val="121312"/>
          <w:sz w:val="22"/>
          <w:szCs w:val="22"/>
        </w:rPr>
        <w:t>Parkplätze bzw. als LKW-Umkehrplatz</w:t>
      </w:r>
      <w:r w:rsidR="008D2B39">
        <w:rPr>
          <w:rFonts w:ascii="Arial" w:hAnsi="Arial" w:cs="Arial"/>
          <w:color w:val="121312"/>
          <w:sz w:val="22"/>
          <w:szCs w:val="22"/>
        </w:rPr>
        <w:t>.</w:t>
      </w:r>
      <w:r w:rsidR="00F12EB4">
        <w:rPr>
          <w:rFonts w:ascii="Arial" w:hAnsi="Arial" w:cs="Arial"/>
          <w:color w:val="121312"/>
          <w:sz w:val="22"/>
          <w:szCs w:val="22"/>
        </w:rPr>
        <w:t xml:space="preserve"> „</w:t>
      </w:r>
      <w:r w:rsidR="00077DA3">
        <w:rPr>
          <w:rFonts w:ascii="Arial" w:hAnsi="Arial" w:cs="Arial"/>
          <w:color w:val="121312"/>
          <w:sz w:val="22"/>
          <w:szCs w:val="22"/>
        </w:rPr>
        <w:t xml:space="preserve">Mit dieser Erweiterung schaffen wir die Grundlage, um unsere Produktionsmenge in Bürs zu verdoppeln. </w:t>
      </w:r>
      <w:r w:rsidR="00F12EB4">
        <w:rPr>
          <w:rFonts w:ascii="Arial" w:hAnsi="Arial" w:cs="Arial"/>
          <w:color w:val="121312"/>
          <w:sz w:val="22"/>
          <w:szCs w:val="22"/>
        </w:rPr>
        <w:t>B</w:t>
      </w:r>
      <w:r w:rsidR="00F25365" w:rsidRPr="00661898">
        <w:rPr>
          <w:rFonts w:ascii="Arial" w:hAnsi="Arial" w:cs="Arial"/>
          <w:color w:val="121312"/>
          <w:sz w:val="22"/>
          <w:szCs w:val="22"/>
        </w:rPr>
        <w:t>esonder</w:t>
      </w:r>
      <w:r w:rsidR="00F12EB4">
        <w:rPr>
          <w:rFonts w:ascii="Arial" w:hAnsi="Arial" w:cs="Arial"/>
          <w:color w:val="121312"/>
          <w:sz w:val="22"/>
          <w:szCs w:val="22"/>
        </w:rPr>
        <w:t>s stolz sind wir auf unser m</w:t>
      </w:r>
      <w:r w:rsidR="00F25365" w:rsidRPr="00661898">
        <w:rPr>
          <w:rFonts w:ascii="Arial" w:hAnsi="Arial" w:cs="Arial"/>
          <w:color w:val="121312"/>
          <w:sz w:val="22"/>
          <w:szCs w:val="22"/>
        </w:rPr>
        <w:t xml:space="preserve">aßgeschneidertes Regallager </w:t>
      </w:r>
      <w:r w:rsidR="00F12EB4">
        <w:rPr>
          <w:rFonts w:ascii="Arial" w:hAnsi="Arial" w:cs="Arial"/>
          <w:color w:val="121312"/>
          <w:sz w:val="22"/>
          <w:szCs w:val="22"/>
        </w:rPr>
        <w:t>in</w:t>
      </w:r>
      <w:r w:rsidR="00F25365" w:rsidRPr="00661898">
        <w:rPr>
          <w:rFonts w:ascii="Arial" w:hAnsi="Arial" w:cs="Arial"/>
          <w:color w:val="121312"/>
          <w:sz w:val="22"/>
          <w:szCs w:val="22"/>
        </w:rPr>
        <w:t xml:space="preserve"> weltweit einzigartiger Ausführung </w:t>
      </w:r>
      <w:r w:rsidR="00F12EB4">
        <w:rPr>
          <w:rFonts w:ascii="Arial" w:hAnsi="Arial" w:cs="Arial"/>
          <w:color w:val="121312"/>
          <w:sz w:val="22"/>
          <w:szCs w:val="22"/>
        </w:rPr>
        <w:t xml:space="preserve">bzw. </w:t>
      </w:r>
      <w:r w:rsidR="00F25365" w:rsidRPr="00661898">
        <w:rPr>
          <w:rFonts w:ascii="Arial" w:hAnsi="Arial" w:cs="Arial"/>
          <w:color w:val="121312"/>
          <w:sz w:val="22"/>
          <w:szCs w:val="22"/>
        </w:rPr>
        <w:t>Dimension</w:t>
      </w:r>
      <w:r w:rsidR="00F12EB4">
        <w:rPr>
          <w:rFonts w:ascii="Arial" w:hAnsi="Arial" w:cs="Arial"/>
          <w:color w:val="121312"/>
          <w:sz w:val="22"/>
          <w:szCs w:val="22"/>
        </w:rPr>
        <w:t xml:space="preserve">“, </w:t>
      </w:r>
      <w:r w:rsidR="00BA4010">
        <w:rPr>
          <w:rFonts w:ascii="Arial" w:hAnsi="Arial" w:cs="Arial"/>
          <w:color w:val="121312"/>
          <w:sz w:val="22"/>
          <w:szCs w:val="22"/>
        </w:rPr>
        <w:t>schildert</w:t>
      </w:r>
      <w:r w:rsidR="00F12EB4">
        <w:rPr>
          <w:rFonts w:ascii="Arial" w:hAnsi="Arial" w:cs="Arial"/>
          <w:color w:val="121312"/>
          <w:sz w:val="22"/>
          <w:szCs w:val="22"/>
        </w:rPr>
        <w:t xml:space="preserve"> </w:t>
      </w:r>
      <w:r w:rsidR="0091314C">
        <w:rPr>
          <w:rFonts w:ascii="Arial" w:hAnsi="Arial" w:cs="Arial"/>
          <w:color w:val="121312"/>
          <w:sz w:val="22"/>
          <w:szCs w:val="22"/>
        </w:rPr>
        <w:t xml:space="preserve">Markus Feurstein, Projektleiter </w:t>
      </w:r>
      <w:r w:rsidR="003126E0">
        <w:rPr>
          <w:rFonts w:ascii="Arial" w:hAnsi="Arial" w:cs="Arial"/>
          <w:color w:val="121312"/>
          <w:sz w:val="22"/>
          <w:szCs w:val="22"/>
        </w:rPr>
        <w:t xml:space="preserve">bei </w:t>
      </w:r>
      <w:r w:rsidR="0091314C">
        <w:rPr>
          <w:rFonts w:ascii="Arial" w:hAnsi="Arial" w:cs="Arial"/>
          <w:color w:val="121312"/>
          <w:sz w:val="22"/>
          <w:szCs w:val="22"/>
        </w:rPr>
        <w:t>Getzner</w:t>
      </w:r>
      <w:r w:rsidR="00F12EB4">
        <w:rPr>
          <w:rFonts w:ascii="Arial" w:hAnsi="Arial" w:cs="Arial"/>
          <w:color w:val="121312"/>
          <w:sz w:val="22"/>
          <w:szCs w:val="22"/>
        </w:rPr>
        <w:t xml:space="preserve">. Die </w:t>
      </w:r>
      <w:r w:rsidR="00F25365" w:rsidRPr="00661898">
        <w:rPr>
          <w:rFonts w:ascii="Arial" w:hAnsi="Arial" w:cs="Arial"/>
          <w:color w:val="121312"/>
          <w:sz w:val="22"/>
          <w:szCs w:val="22"/>
        </w:rPr>
        <w:t>Fertigstellung</w:t>
      </w:r>
      <w:r w:rsidR="00F12EB4">
        <w:rPr>
          <w:rFonts w:ascii="Arial" w:hAnsi="Arial" w:cs="Arial"/>
          <w:color w:val="121312"/>
          <w:sz w:val="22"/>
          <w:szCs w:val="22"/>
        </w:rPr>
        <w:t xml:space="preserve"> des Erweiterungsbaus ist für</w:t>
      </w:r>
      <w:r w:rsidR="00F25365" w:rsidRPr="00661898">
        <w:rPr>
          <w:rFonts w:ascii="Arial" w:hAnsi="Arial" w:cs="Arial"/>
          <w:color w:val="121312"/>
          <w:sz w:val="22"/>
          <w:szCs w:val="22"/>
        </w:rPr>
        <w:t xml:space="preserve"> Ende 2020</w:t>
      </w:r>
      <w:r w:rsidR="00F12EB4">
        <w:rPr>
          <w:rFonts w:ascii="Arial" w:hAnsi="Arial" w:cs="Arial"/>
          <w:color w:val="121312"/>
          <w:sz w:val="22"/>
          <w:szCs w:val="22"/>
        </w:rPr>
        <w:t xml:space="preserve"> anberaumt.</w:t>
      </w:r>
    </w:p>
    <w:p w14:paraId="0F732706" w14:textId="77777777" w:rsidR="004F6CDE" w:rsidRDefault="004F6CDE" w:rsidP="00FF0415">
      <w:pPr>
        <w:pStyle w:val="Pa0"/>
        <w:rPr>
          <w:rFonts w:ascii="Arial" w:hAnsi="Arial" w:cs="Arial"/>
          <w:color w:val="121312"/>
          <w:sz w:val="22"/>
          <w:szCs w:val="22"/>
        </w:rPr>
      </w:pPr>
    </w:p>
    <w:p w14:paraId="4FACC734" w14:textId="34A3D5D6" w:rsidR="00147A6D" w:rsidRDefault="004F6CDE" w:rsidP="00FF0415">
      <w:pPr>
        <w:pStyle w:val="Pa0"/>
        <w:rPr>
          <w:rFonts w:ascii="Arial" w:hAnsi="Arial" w:cs="Arial"/>
          <w:color w:val="121312"/>
          <w:sz w:val="22"/>
          <w:szCs w:val="22"/>
        </w:rPr>
      </w:pPr>
      <w:r>
        <w:rPr>
          <w:rFonts w:ascii="Arial" w:hAnsi="Arial" w:cs="Arial"/>
          <w:color w:val="121312"/>
          <w:sz w:val="22"/>
          <w:szCs w:val="22"/>
        </w:rPr>
        <w:t xml:space="preserve">Getzner </w:t>
      </w:r>
      <w:r w:rsidR="00FF0415" w:rsidRPr="00FF0415">
        <w:rPr>
          <w:rFonts w:ascii="Arial" w:hAnsi="Arial" w:cs="Arial"/>
          <w:color w:val="121312"/>
          <w:sz w:val="22"/>
          <w:szCs w:val="22"/>
        </w:rPr>
        <w:t>schütz</w:t>
      </w:r>
      <w:r w:rsidR="00FF0415">
        <w:rPr>
          <w:rFonts w:ascii="Arial" w:hAnsi="Arial" w:cs="Arial"/>
          <w:color w:val="121312"/>
          <w:sz w:val="22"/>
          <w:szCs w:val="22"/>
        </w:rPr>
        <w:t xml:space="preserve">t </w:t>
      </w:r>
      <w:r>
        <w:rPr>
          <w:rFonts w:ascii="Arial" w:hAnsi="Arial" w:cs="Arial"/>
          <w:color w:val="121312"/>
          <w:sz w:val="22"/>
          <w:szCs w:val="22"/>
        </w:rPr>
        <w:t>im Geschäftsbereich</w:t>
      </w:r>
      <w:r w:rsidRPr="00FF0415">
        <w:rPr>
          <w:rFonts w:ascii="Arial" w:hAnsi="Arial" w:cs="Arial"/>
          <w:color w:val="121312"/>
          <w:sz w:val="22"/>
          <w:szCs w:val="22"/>
        </w:rPr>
        <w:t xml:space="preserve"> Bahn</w:t>
      </w:r>
      <w:r>
        <w:rPr>
          <w:rFonts w:ascii="Arial" w:hAnsi="Arial" w:cs="Arial"/>
          <w:color w:val="121312"/>
          <w:sz w:val="22"/>
          <w:szCs w:val="22"/>
        </w:rPr>
        <w:t xml:space="preserve"> </w:t>
      </w:r>
      <w:r w:rsidR="00FF0415" w:rsidRPr="00FF0415">
        <w:rPr>
          <w:rFonts w:ascii="Arial" w:hAnsi="Arial" w:cs="Arial"/>
          <w:color w:val="121312"/>
          <w:sz w:val="22"/>
          <w:szCs w:val="22"/>
        </w:rPr>
        <w:t>Fahrwege und Fahrzeuge vor Erschütterungen</w:t>
      </w:r>
      <w:r w:rsidR="000D0244">
        <w:rPr>
          <w:rFonts w:ascii="Arial" w:hAnsi="Arial" w:cs="Arial"/>
          <w:color w:val="121312"/>
          <w:sz w:val="22"/>
          <w:szCs w:val="22"/>
        </w:rPr>
        <w:t>. Anrainer von Bahnstrecken</w:t>
      </w:r>
      <w:bookmarkStart w:id="0" w:name="_GoBack"/>
      <w:bookmarkEnd w:id="0"/>
      <w:r w:rsidR="00E019A3">
        <w:rPr>
          <w:rFonts w:ascii="Arial" w:hAnsi="Arial" w:cs="Arial"/>
          <w:color w:val="121312"/>
          <w:sz w:val="22"/>
          <w:szCs w:val="22"/>
        </w:rPr>
        <w:t xml:space="preserve"> profitieren von weniger Vibrationen und Lärm. I</w:t>
      </w:r>
      <w:r w:rsidR="00147A6D">
        <w:rPr>
          <w:rFonts w:ascii="Arial" w:hAnsi="Arial" w:cs="Arial"/>
          <w:color w:val="121312"/>
          <w:sz w:val="22"/>
          <w:szCs w:val="22"/>
        </w:rPr>
        <w:t xml:space="preserve">m </w:t>
      </w:r>
      <w:r w:rsidR="00FF0415" w:rsidRPr="00FF0415">
        <w:rPr>
          <w:rFonts w:ascii="Arial" w:hAnsi="Arial" w:cs="Arial"/>
          <w:color w:val="121312"/>
          <w:sz w:val="22"/>
          <w:szCs w:val="22"/>
        </w:rPr>
        <w:t>Bau</w:t>
      </w:r>
      <w:r w:rsidR="00147A6D">
        <w:rPr>
          <w:rFonts w:ascii="Arial" w:hAnsi="Arial" w:cs="Arial"/>
          <w:color w:val="121312"/>
          <w:sz w:val="22"/>
          <w:szCs w:val="22"/>
        </w:rPr>
        <w:t>bereich</w:t>
      </w:r>
      <w:r w:rsidR="00FF0415" w:rsidRPr="00FF0415">
        <w:rPr>
          <w:rFonts w:ascii="Arial" w:hAnsi="Arial" w:cs="Arial"/>
          <w:color w:val="121312"/>
          <w:sz w:val="22"/>
          <w:szCs w:val="22"/>
        </w:rPr>
        <w:t xml:space="preserve"> </w:t>
      </w:r>
      <w:r w:rsidR="00E019A3">
        <w:rPr>
          <w:rFonts w:ascii="Arial" w:hAnsi="Arial" w:cs="Arial"/>
          <w:color w:val="121312"/>
          <w:sz w:val="22"/>
          <w:szCs w:val="22"/>
        </w:rPr>
        <w:t>werden ganze Gebäude</w:t>
      </w:r>
      <w:r w:rsidR="002D2B1F">
        <w:rPr>
          <w:rFonts w:ascii="Arial" w:hAnsi="Arial" w:cs="Arial"/>
          <w:color w:val="121312"/>
          <w:sz w:val="22"/>
          <w:szCs w:val="22"/>
        </w:rPr>
        <w:t>,</w:t>
      </w:r>
      <w:r w:rsidR="0091314C">
        <w:rPr>
          <w:rFonts w:ascii="Arial" w:hAnsi="Arial" w:cs="Arial"/>
          <w:color w:val="121312"/>
          <w:sz w:val="22"/>
          <w:szCs w:val="22"/>
        </w:rPr>
        <w:t xml:space="preserve"> wie Hotels, Krankenhäuser</w:t>
      </w:r>
      <w:r w:rsidR="00E019A3">
        <w:rPr>
          <w:rFonts w:ascii="Arial" w:hAnsi="Arial" w:cs="Arial"/>
          <w:color w:val="121312"/>
          <w:sz w:val="22"/>
          <w:szCs w:val="22"/>
        </w:rPr>
        <w:t xml:space="preserve"> oder</w:t>
      </w:r>
      <w:r w:rsidR="0091314C">
        <w:rPr>
          <w:rFonts w:ascii="Arial" w:hAnsi="Arial" w:cs="Arial"/>
          <w:color w:val="121312"/>
          <w:sz w:val="22"/>
          <w:szCs w:val="22"/>
        </w:rPr>
        <w:t xml:space="preserve"> Schulen</w:t>
      </w:r>
      <w:r w:rsidR="002D2B1F">
        <w:rPr>
          <w:rFonts w:ascii="Arial" w:hAnsi="Arial" w:cs="Arial"/>
          <w:color w:val="121312"/>
          <w:sz w:val="22"/>
          <w:szCs w:val="22"/>
        </w:rPr>
        <w:t>,</w:t>
      </w:r>
      <w:r w:rsidR="0091314C">
        <w:rPr>
          <w:rFonts w:ascii="Arial" w:hAnsi="Arial" w:cs="Arial"/>
          <w:color w:val="121312"/>
          <w:sz w:val="22"/>
          <w:szCs w:val="22"/>
        </w:rPr>
        <w:t xml:space="preserve"> </w:t>
      </w:r>
      <w:r w:rsidR="00E019A3">
        <w:rPr>
          <w:rFonts w:ascii="Arial" w:hAnsi="Arial" w:cs="Arial"/>
          <w:color w:val="121312"/>
          <w:sz w:val="22"/>
          <w:szCs w:val="22"/>
        </w:rPr>
        <w:t>auf den Materialien von Getzner gelagert</w:t>
      </w:r>
      <w:r w:rsidR="00147A6D">
        <w:rPr>
          <w:rFonts w:ascii="Arial" w:hAnsi="Arial" w:cs="Arial"/>
          <w:color w:val="121312"/>
          <w:sz w:val="22"/>
          <w:szCs w:val="22"/>
        </w:rPr>
        <w:t xml:space="preserve">. </w:t>
      </w:r>
      <w:r>
        <w:rPr>
          <w:rFonts w:ascii="Arial" w:hAnsi="Arial" w:cs="Arial"/>
          <w:color w:val="121312"/>
          <w:sz w:val="22"/>
          <w:szCs w:val="22"/>
        </w:rPr>
        <w:t>I</w:t>
      </w:r>
      <w:r w:rsidR="00FF0415" w:rsidRPr="00FF0415">
        <w:rPr>
          <w:rFonts w:ascii="Arial" w:hAnsi="Arial" w:cs="Arial"/>
          <w:color w:val="121312"/>
          <w:sz w:val="22"/>
          <w:szCs w:val="22"/>
        </w:rPr>
        <w:t xml:space="preserve">m </w:t>
      </w:r>
      <w:r>
        <w:rPr>
          <w:rFonts w:ascii="Arial" w:hAnsi="Arial" w:cs="Arial"/>
          <w:color w:val="121312"/>
          <w:sz w:val="22"/>
          <w:szCs w:val="22"/>
        </w:rPr>
        <w:t>B</w:t>
      </w:r>
      <w:r w:rsidRPr="00FF0415">
        <w:rPr>
          <w:rFonts w:ascii="Arial" w:hAnsi="Arial" w:cs="Arial"/>
          <w:color w:val="121312"/>
          <w:sz w:val="22"/>
          <w:szCs w:val="22"/>
        </w:rPr>
        <w:t xml:space="preserve">ereich </w:t>
      </w:r>
      <w:r w:rsidR="00FF0415" w:rsidRPr="00FF0415">
        <w:rPr>
          <w:rFonts w:ascii="Arial" w:hAnsi="Arial" w:cs="Arial"/>
          <w:color w:val="121312"/>
          <w:sz w:val="22"/>
          <w:szCs w:val="22"/>
        </w:rPr>
        <w:t>Industrie</w:t>
      </w:r>
      <w:r>
        <w:rPr>
          <w:rFonts w:ascii="Arial" w:hAnsi="Arial" w:cs="Arial"/>
          <w:color w:val="121312"/>
          <w:sz w:val="22"/>
          <w:szCs w:val="22"/>
        </w:rPr>
        <w:t xml:space="preserve"> </w:t>
      </w:r>
      <w:r w:rsidR="00EF6D7D">
        <w:rPr>
          <w:rFonts w:ascii="Arial" w:hAnsi="Arial" w:cs="Arial"/>
          <w:color w:val="121312"/>
          <w:sz w:val="22"/>
          <w:szCs w:val="22"/>
        </w:rPr>
        <w:t>gibt es eine Vielzahl unterschiedlicher</w:t>
      </w:r>
      <w:r w:rsidR="00147A6D">
        <w:rPr>
          <w:rFonts w:ascii="Arial" w:hAnsi="Arial" w:cs="Arial"/>
          <w:color w:val="121312"/>
          <w:sz w:val="22"/>
          <w:szCs w:val="22"/>
        </w:rPr>
        <w:t xml:space="preserve"> </w:t>
      </w:r>
      <w:r w:rsidR="00EF6D7D">
        <w:rPr>
          <w:rFonts w:ascii="Arial" w:hAnsi="Arial" w:cs="Arial"/>
          <w:color w:val="121312"/>
          <w:sz w:val="22"/>
          <w:szCs w:val="22"/>
        </w:rPr>
        <w:t>Einsatz</w:t>
      </w:r>
      <w:r w:rsidR="004F2CF2">
        <w:rPr>
          <w:rFonts w:ascii="Arial" w:hAnsi="Arial" w:cs="Arial"/>
          <w:color w:val="121312"/>
          <w:sz w:val="22"/>
          <w:szCs w:val="22"/>
        </w:rPr>
        <w:t>möglichkeiten</w:t>
      </w:r>
      <w:r w:rsidR="00EF6D7D">
        <w:rPr>
          <w:rFonts w:ascii="Arial" w:hAnsi="Arial" w:cs="Arial"/>
          <w:color w:val="121312"/>
          <w:sz w:val="22"/>
          <w:szCs w:val="22"/>
        </w:rPr>
        <w:t>:</w:t>
      </w:r>
      <w:r w:rsidR="00147A6D">
        <w:rPr>
          <w:rFonts w:ascii="Arial" w:hAnsi="Arial" w:cs="Arial"/>
          <w:color w:val="121312"/>
          <w:sz w:val="22"/>
          <w:szCs w:val="22"/>
        </w:rPr>
        <w:t xml:space="preserve"> </w:t>
      </w:r>
      <w:r w:rsidR="00EF6D7D">
        <w:rPr>
          <w:rFonts w:ascii="Arial" w:hAnsi="Arial" w:cs="Arial"/>
          <w:color w:val="121312"/>
          <w:sz w:val="22"/>
          <w:szCs w:val="22"/>
        </w:rPr>
        <w:t>Schwingungsschutzlösungen gibt es beispielsweise für Industriem</w:t>
      </w:r>
      <w:r w:rsidR="00FF0415" w:rsidRPr="00FF0415">
        <w:rPr>
          <w:rFonts w:ascii="Arial" w:hAnsi="Arial" w:cs="Arial"/>
          <w:color w:val="121312"/>
          <w:sz w:val="22"/>
          <w:szCs w:val="22"/>
        </w:rPr>
        <w:t>aschine</w:t>
      </w:r>
      <w:r w:rsidR="00EF6D7D">
        <w:rPr>
          <w:rFonts w:ascii="Arial" w:hAnsi="Arial" w:cs="Arial"/>
          <w:color w:val="121312"/>
          <w:sz w:val="22"/>
          <w:szCs w:val="22"/>
        </w:rPr>
        <w:t xml:space="preserve">n, </w:t>
      </w:r>
      <w:r w:rsidR="00E00E49">
        <w:rPr>
          <w:rFonts w:ascii="Arial" w:hAnsi="Arial" w:cs="Arial"/>
          <w:color w:val="121312"/>
          <w:sz w:val="22"/>
          <w:szCs w:val="22"/>
        </w:rPr>
        <w:t xml:space="preserve">Klimageräte, </w:t>
      </w:r>
      <w:r w:rsidR="0091314C">
        <w:rPr>
          <w:rFonts w:ascii="Arial" w:hAnsi="Arial" w:cs="Arial"/>
          <w:color w:val="121312"/>
          <w:sz w:val="22"/>
          <w:szCs w:val="22"/>
        </w:rPr>
        <w:t>Schiffsböden</w:t>
      </w:r>
      <w:r w:rsidR="00EF6D7D">
        <w:rPr>
          <w:rFonts w:ascii="Arial" w:hAnsi="Arial" w:cs="Arial"/>
          <w:color w:val="121312"/>
          <w:sz w:val="22"/>
          <w:szCs w:val="22"/>
        </w:rPr>
        <w:t xml:space="preserve"> </w:t>
      </w:r>
      <w:r w:rsidR="00E00E49">
        <w:rPr>
          <w:rFonts w:ascii="Arial" w:hAnsi="Arial" w:cs="Arial"/>
          <w:color w:val="121312"/>
          <w:sz w:val="22"/>
          <w:szCs w:val="22"/>
        </w:rPr>
        <w:t>oder</w:t>
      </w:r>
      <w:r w:rsidR="00EF6D7D" w:rsidRPr="00FF0415">
        <w:rPr>
          <w:rFonts w:ascii="Arial" w:hAnsi="Arial" w:cs="Arial"/>
          <w:color w:val="121312"/>
          <w:sz w:val="22"/>
          <w:szCs w:val="22"/>
        </w:rPr>
        <w:t xml:space="preserve"> Kraftwerk</w:t>
      </w:r>
      <w:r w:rsidR="00EF6D7D">
        <w:rPr>
          <w:rFonts w:ascii="Arial" w:hAnsi="Arial" w:cs="Arial"/>
          <w:color w:val="121312"/>
          <w:sz w:val="22"/>
          <w:szCs w:val="22"/>
        </w:rPr>
        <w:t>sturbinen.</w:t>
      </w:r>
    </w:p>
    <w:p w14:paraId="3262EE4F" w14:textId="77777777" w:rsidR="0075406D" w:rsidRDefault="0075406D" w:rsidP="003F6E36">
      <w:pPr>
        <w:rPr>
          <w:rFonts w:ascii="Arial" w:hAnsi="Arial"/>
          <w:b/>
          <w:sz w:val="22"/>
          <w:szCs w:val="22"/>
        </w:rPr>
      </w:pPr>
    </w:p>
    <w:p w14:paraId="185D0D11" w14:textId="77777777" w:rsidR="0075406D" w:rsidRDefault="0075406D" w:rsidP="003F6E36">
      <w:pPr>
        <w:rPr>
          <w:rFonts w:ascii="Arial" w:hAnsi="Arial"/>
          <w:b/>
          <w:sz w:val="22"/>
          <w:szCs w:val="22"/>
        </w:rPr>
      </w:pPr>
    </w:p>
    <w:p w14:paraId="44CAF9C7" w14:textId="77777777" w:rsidR="00E15477" w:rsidRPr="001D2D0E" w:rsidRDefault="00A82382" w:rsidP="00E15477">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sidRPr="001D2D0E">
        <w:rPr>
          <w:rFonts w:ascii="Arial" w:hAnsi="Arial"/>
          <w:b/>
          <w:color w:val="000000" w:themeColor="text1"/>
          <w:sz w:val="22"/>
          <w:szCs w:val="22"/>
        </w:rPr>
        <w:t>Tweet-Vorschlag:</w:t>
      </w:r>
      <w:r w:rsidRPr="001D2D0E">
        <w:rPr>
          <w:rFonts w:ascii="Arial" w:hAnsi="Arial"/>
          <w:color w:val="000000" w:themeColor="text1"/>
          <w:sz w:val="22"/>
          <w:szCs w:val="22"/>
        </w:rPr>
        <w:t xml:space="preserve"> </w:t>
      </w:r>
      <w:r w:rsidR="00E15477" w:rsidRPr="001D2D0E">
        <w:rPr>
          <w:rFonts w:ascii="Arial" w:hAnsi="Arial"/>
          <w:color w:val="000000" w:themeColor="text1"/>
          <w:sz w:val="22"/>
          <w:szCs w:val="22"/>
        </w:rPr>
        <w:t>Getzner Werkstoffe erweitert am Hauptstandort Bürs</w:t>
      </w:r>
      <w:r w:rsidR="001D2D0E" w:rsidRPr="001D2D0E">
        <w:rPr>
          <w:rFonts w:ascii="Arial" w:hAnsi="Arial"/>
          <w:color w:val="000000" w:themeColor="text1"/>
          <w:sz w:val="22"/>
          <w:szCs w:val="22"/>
        </w:rPr>
        <w:t xml:space="preserve"> </w:t>
      </w:r>
      <w:r w:rsidR="001D2D0E">
        <w:rPr>
          <w:rFonts w:ascii="Arial" w:hAnsi="Arial"/>
          <w:color w:val="000000" w:themeColor="text1"/>
          <w:sz w:val="22"/>
          <w:szCs w:val="22"/>
        </w:rPr>
        <w:t xml:space="preserve">#Getzner </w:t>
      </w:r>
      <w:r w:rsidR="001D2D0E" w:rsidRPr="001D2D0E">
        <w:rPr>
          <w:rFonts w:ascii="Arial" w:hAnsi="Arial"/>
          <w:color w:val="000000" w:themeColor="text1"/>
          <w:sz w:val="22"/>
          <w:szCs w:val="22"/>
        </w:rPr>
        <w:t>‏#Schwingungsschutz</w:t>
      </w:r>
    </w:p>
    <w:p w14:paraId="39DD0E67" w14:textId="77777777" w:rsidR="00CE79B7" w:rsidRPr="0075406D" w:rsidRDefault="00CE79B7" w:rsidP="00BC5E52">
      <w:pPr>
        <w:rPr>
          <w:rFonts w:ascii="Arial" w:hAnsi="Arial"/>
          <w:b/>
          <w:color w:val="FF0000"/>
          <w:sz w:val="22"/>
          <w:szCs w:val="22"/>
          <w:lang w:val="fr-FR"/>
        </w:rPr>
      </w:pPr>
    </w:p>
    <w:p w14:paraId="707E475A" w14:textId="023625F3" w:rsidR="00BC5E52" w:rsidRPr="006A2DD1" w:rsidRDefault="00D10503" w:rsidP="00BC5E52">
      <w:pPr>
        <w:rPr>
          <w:rFonts w:ascii="Arial" w:hAnsi="Arial"/>
          <w:color w:val="000000" w:themeColor="text1"/>
          <w:sz w:val="22"/>
          <w:szCs w:val="22"/>
          <w:lang w:val="fr-FR"/>
        </w:rPr>
      </w:pPr>
      <w:r w:rsidRPr="001D2D0E">
        <w:rPr>
          <w:rFonts w:ascii="Arial" w:hAnsi="Arial"/>
          <w:b/>
          <w:color w:val="000000" w:themeColor="text1"/>
          <w:sz w:val="22"/>
          <w:szCs w:val="22"/>
          <w:lang w:val="fr-FR"/>
        </w:rPr>
        <w:t>B</w:t>
      </w:r>
      <w:r w:rsidR="00BC5E52" w:rsidRPr="001D2D0E">
        <w:rPr>
          <w:rFonts w:ascii="Arial" w:hAnsi="Arial"/>
          <w:b/>
          <w:color w:val="000000" w:themeColor="text1"/>
          <w:sz w:val="22"/>
          <w:szCs w:val="22"/>
          <w:lang w:val="fr-FR"/>
        </w:rPr>
        <w:t>ild</w:t>
      </w:r>
      <w:r w:rsidR="00C63752" w:rsidRPr="001D2D0E">
        <w:rPr>
          <w:rFonts w:ascii="Arial" w:hAnsi="Arial"/>
          <w:b/>
          <w:color w:val="000000" w:themeColor="text1"/>
          <w:sz w:val="22"/>
          <w:szCs w:val="22"/>
          <w:lang w:val="fr-FR"/>
        </w:rPr>
        <w:t xml:space="preserve"> 1</w:t>
      </w:r>
      <w:r w:rsidR="00BC5E52" w:rsidRPr="001D2D0E">
        <w:rPr>
          <w:rFonts w:ascii="Arial" w:hAnsi="Arial"/>
          <w:b/>
          <w:color w:val="000000" w:themeColor="text1"/>
          <w:sz w:val="22"/>
          <w:szCs w:val="22"/>
          <w:lang w:val="fr-FR"/>
        </w:rPr>
        <w:t xml:space="preserve">: </w:t>
      </w:r>
      <w:r w:rsidR="00A75B2E" w:rsidRPr="00A75B2E">
        <w:rPr>
          <w:rFonts w:ascii="Arial" w:hAnsi="Arial"/>
          <w:color w:val="000000" w:themeColor="text1"/>
          <w:sz w:val="22"/>
          <w:szCs w:val="22"/>
          <w:lang w:val="fr-FR"/>
        </w:rPr>
        <w:t>Getzner Extension Headquarters</w:t>
      </w:r>
    </w:p>
    <w:p w14:paraId="378441E7" w14:textId="321DD5FD" w:rsidR="002F356C" w:rsidRPr="001D2D0E" w:rsidRDefault="00BC5E52" w:rsidP="00BC5E52">
      <w:pPr>
        <w:rPr>
          <w:rFonts w:ascii="Arial" w:hAnsi="Arial" w:cs="Arial"/>
          <w:color w:val="000000" w:themeColor="text1"/>
          <w:sz w:val="22"/>
          <w:szCs w:val="22"/>
        </w:rPr>
      </w:pPr>
      <w:r w:rsidRPr="001D2D0E">
        <w:rPr>
          <w:rFonts w:ascii="Arial" w:hAnsi="Arial" w:cs="Arial"/>
          <w:b/>
          <w:color w:val="000000" w:themeColor="text1"/>
          <w:sz w:val="22"/>
          <w:szCs w:val="22"/>
        </w:rPr>
        <w:t>Bildunterschrift</w:t>
      </w:r>
      <w:r w:rsidRPr="001D2D0E">
        <w:rPr>
          <w:rFonts w:ascii="Arial" w:hAnsi="Arial" w:cs="Arial"/>
          <w:color w:val="000000" w:themeColor="text1"/>
          <w:sz w:val="22"/>
          <w:szCs w:val="22"/>
        </w:rPr>
        <w:t xml:space="preserve">: </w:t>
      </w:r>
      <w:r w:rsidR="006C6EF0">
        <w:rPr>
          <w:rFonts w:ascii="Arial" w:hAnsi="Arial" w:cs="Arial"/>
          <w:color w:val="000000" w:themeColor="text1"/>
          <w:sz w:val="22"/>
          <w:szCs w:val="22"/>
        </w:rPr>
        <w:t xml:space="preserve">Mit der Standorterweiterung </w:t>
      </w:r>
      <w:r w:rsidR="006C6EF0">
        <w:rPr>
          <w:rFonts w:ascii="Arial" w:hAnsi="Arial" w:cs="Arial"/>
          <w:color w:val="121312"/>
          <w:sz w:val="22"/>
          <w:szCs w:val="22"/>
        </w:rPr>
        <w:t xml:space="preserve">wertet </w:t>
      </w:r>
      <w:r w:rsidR="006C6EF0">
        <w:rPr>
          <w:rFonts w:ascii="Arial" w:hAnsi="Arial" w:cs="Arial"/>
          <w:color w:val="000000" w:themeColor="text1"/>
          <w:sz w:val="22"/>
          <w:szCs w:val="22"/>
        </w:rPr>
        <w:t xml:space="preserve">Getzner </w:t>
      </w:r>
      <w:r w:rsidR="006C6EF0">
        <w:rPr>
          <w:rFonts w:ascii="Arial" w:hAnsi="Arial" w:cs="Arial"/>
          <w:color w:val="121312"/>
          <w:sz w:val="22"/>
          <w:szCs w:val="22"/>
        </w:rPr>
        <w:t>Bürs als</w:t>
      </w:r>
      <w:r w:rsidR="006C6EF0" w:rsidRPr="004723BB">
        <w:rPr>
          <w:rFonts w:ascii="Arial" w:hAnsi="Arial" w:cs="Arial"/>
          <w:color w:val="121312"/>
          <w:sz w:val="22"/>
          <w:szCs w:val="22"/>
        </w:rPr>
        <w:t xml:space="preserve"> Know-how-Zentrum für Schwingungsschutz</w:t>
      </w:r>
      <w:r w:rsidR="006C6EF0">
        <w:rPr>
          <w:rFonts w:ascii="Arial" w:hAnsi="Arial" w:cs="Arial"/>
          <w:color w:val="121312"/>
          <w:sz w:val="22"/>
          <w:szCs w:val="22"/>
        </w:rPr>
        <w:t xml:space="preserve"> weiter auf.</w:t>
      </w:r>
    </w:p>
    <w:p w14:paraId="67E11EA5" w14:textId="77777777" w:rsidR="00BC5E52" w:rsidRPr="001D2D0E" w:rsidRDefault="00C63752" w:rsidP="006B472D">
      <w:pPr>
        <w:rPr>
          <w:color w:val="000000" w:themeColor="text1"/>
          <w:sz w:val="22"/>
          <w:szCs w:val="22"/>
        </w:rPr>
        <w:sectPr w:rsidR="00BC5E52" w:rsidRPr="001D2D0E" w:rsidSect="00BC5E52">
          <w:type w:val="continuous"/>
          <w:pgSz w:w="11900" w:h="16840"/>
          <w:pgMar w:top="1417" w:right="1417" w:bottom="1134" w:left="1417" w:header="708" w:footer="708" w:gutter="0"/>
          <w:cols w:space="708"/>
          <w:docGrid w:linePitch="360"/>
        </w:sectPr>
      </w:pPr>
      <w:r w:rsidRPr="001D2D0E">
        <w:rPr>
          <w:rFonts w:ascii="Arial" w:hAnsi="Arial" w:cs="Arial"/>
          <w:b/>
          <w:color w:val="000000" w:themeColor="text1"/>
          <w:sz w:val="22"/>
          <w:szCs w:val="22"/>
        </w:rPr>
        <w:t>Bildquelle</w:t>
      </w:r>
      <w:r w:rsidRPr="001D2D0E">
        <w:rPr>
          <w:rFonts w:ascii="Arial" w:hAnsi="Arial" w:cs="Arial"/>
          <w:color w:val="000000" w:themeColor="text1"/>
          <w:sz w:val="22"/>
          <w:szCs w:val="22"/>
        </w:rPr>
        <w:t xml:space="preserve">: </w:t>
      </w:r>
      <w:r w:rsidR="006B472D" w:rsidRPr="001D2D0E">
        <w:rPr>
          <w:rFonts w:ascii="Arial" w:hAnsi="Arial" w:cs="Arial"/>
          <w:color w:val="000000" w:themeColor="text1"/>
          <w:sz w:val="22"/>
          <w:szCs w:val="22"/>
        </w:rPr>
        <w:t>Getzner Werkstoffe</w:t>
      </w:r>
      <w:r w:rsidR="006B472D" w:rsidRPr="001D2D0E">
        <w:rPr>
          <w:rFonts w:ascii="Arial" w:hAnsi="Arial"/>
          <w:color w:val="000000" w:themeColor="text1"/>
          <w:sz w:val="22"/>
          <w:szCs w:val="22"/>
        </w:rPr>
        <w:t>, Veröffentlichung honorarfrei</w:t>
      </w:r>
      <w:r w:rsidR="006B472D" w:rsidRPr="001D2D0E">
        <w:rPr>
          <w:rFonts w:ascii="Arial" w:hAnsi="Arial"/>
          <w:color w:val="000000" w:themeColor="text1"/>
          <w:sz w:val="22"/>
          <w:szCs w:val="22"/>
          <w:lang w:val="fr-FR"/>
        </w:rPr>
        <w:t xml:space="preserve"> </w:t>
      </w:r>
    </w:p>
    <w:p w14:paraId="42619714" w14:textId="77777777" w:rsidR="0075406D" w:rsidRDefault="0075406D" w:rsidP="0075406D">
      <w:pPr>
        <w:rPr>
          <w:rFonts w:ascii="Calibri" w:hAnsi="Calibri" w:cs="Calibri"/>
          <w:color w:val="1F497D"/>
          <w:sz w:val="22"/>
          <w:szCs w:val="22"/>
        </w:rPr>
      </w:pPr>
      <w:r>
        <w:rPr>
          <w:rFonts w:ascii="Calibri" w:hAnsi="Calibri" w:cs="Calibri"/>
          <w:color w:val="1F497D"/>
          <w:sz w:val="22"/>
          <w:szCs w:val="22"/>
        </w:rPr>
        <w:t> </w:t>
      </w:r>
    </w:p>
    <w:p w14:paraId="36B4EA46" w14:textId="77777777" w:rsidR="00562C67" w:rsidRDefault="00562C67" w:rsidP="0075406D">
      <w:pPr>
        <w:rPr>
          <w:rFonts w:ascii="Arial" w:hAnsi="Arial" w:cs="Arial"/>
          <w:b/>
          <w:color w:val="000000" w:themeColor="text1"/>
          <w:sz w:val="22"/>
          <w:szCs w:val="22"/>
        </w:rPr>
      </w:pPr>
    </w:p>
    <w:p w14:paraId="558C517A" w14:textId="77777777" w:rsidR="00562C67" w:rsidRDefault="00562C67" w:rsidP="0075406D">
      <w:pPr>
        <w:rPr>
          <w:rFonts w:ascii="Arial" w:hAnsi="Arial" w:cs="Arial"/>
          <w:b/>
          <w:color w:val="000000" w:themeColor="text1"/>
          <w:sz w:val="22"/>
          <w:szCs w:val="22"/>
        </w:rPr>
      </w:pPr>
    </w:p>
    <w:p w14:paraId="031E8B31" w14:textId="77777777" w:rsidR="00562C67" w:rsidRDefault="00562C67" w:rsidP="0075406D">
      <w:pPr>
        <w:rPr>
          <w:rFonts w:ascii="Arial" w:hAnsi="Arial" w:cs="Arial"/>
          <w:b/>
          <w:color w:val="000000" w:themeColor="text1"/>
          <w:sz w:val="22"/>
          <w:szCs w:val="22"/>
        </w:rPr>
      </w:pPr>
    </w:p>
    <w:p w14:paraId="34EDACC3" w14:textId="77777777" w:rsidR="001D2D0E" w:rsidRPr="001D2D0E" w:rsidRDefault="001D2D0E" w:rsidP="0075406D">
      <w:pPr>
        <w:rPr>
          <w:rFonts w:ascii="Arial" w:hAnsi="Arial" w:cs="Arial"/>
          <w:b/>
          <w:color w:val="000000" w:themeColor="text1"/>
          <w:sz w:val="22"/>
          <w:szCs w:val="22"/>
        </w:rPr>
      </w:pPr>
      <w:r>
        <w:rPr>
          <w:rFonts w:ascii="Arial" w:hAnsi="Arial" w:cs="Arial"/>
          <w:b/>
          <w:color w:val="000000" w:themeColor="text1"/>
          <w:sz w:val="22"/>
          <w:szCs w:val="22"/>
        </w:rPr>
        <w:lastRenderedPageBreak/>
        <w:t xml:space="preserve">Fakten </w:t>
      </w:r>
      <w:r w:rsidRPr="001D2D0E">
        <w:rPr>
          <w:rFonts w:ascii="Arial" w:hAnsi="Arial" w:cs="Arial"/>
          <w:b/>
          <w:color w:val="000000" w:themeColor="text1"/>
          <w:sz w:val="22"/>
          <w:szCs w:val="22"/>
        </w:rPr>
        <w:t xml:space="preserve">Getzner-Standorterweiterung </w:t>
      </w:r>
      <w:r w:rsidR="00B123C8">
        <w:rPr>
          <w:rFonts w:ascii="Arial" w:hAnsi="Arial" w:cs="Arial"/>
          <w:b/>
          <w:color w:val="000000" w:themeColor="text1"/>
          <w:sz w:val="22"/>
          <w:szCs w:val="22"/>
        </w:rPr>
        <w:t xml:space="preserve">Bürs </w:t>
      </w:r>
      <w:r w:rsidRPr="001D2D0E">
        <w:rPr>
          <w:rFonts w:ascii="Arial" w:hAnsi="Arial" w:cs="Arial"/>
          <w:b/>
          <w:color w:val="000000" w:themeColor="text1"/>
          <w:sz w:val="22"/>
          <w:szCs w:val="22"/>
        </w:rPr>
        <w:t>2018 – 2020</w:t>
      </w:r>
    </w:p>
    <w:p w14:paraId="1D098E28"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Schaffung von </w:t>
      </w:r>
      <w:r w:rsidR="003126E0">
        <w:rPr>
          <w:rFonts w:ascii="Arial" w:hAnsi="Arial" w:cs="Arial"/>
          <w:color w:val="000000" w:themeColor="text1"/>
          <w:sz w:val="22"/>
          <w:szCs w:val="22"/>
        </w:rPr>
        <w:t xml:space="preserve">insgesamt </w:t>
      </w:r>
      <w:r w:rsidR="0075406D" w:rsidRPr="001D2D0E">
        <w:rPr>
          <w:rFonts w:ascii="Arial" w:hAnsi="Arial" w:cs="Arial"/>
          <w:color w:val="000000" w:themeColor="text1"/>
          <w:sz w:val="22"/>
          <w:szCs w:val="22"/>
        </w:rPr>
        <w:t>120 Arbeitsplätze</w:t>
      </w:r>
      <w:r>
        <w:rPr>
          <w:rFonts w:ascii="Arial" w:hAnsi="Arial" w:cs="Arial"/>
          <w:color w:val="000000" w:themeColor="text1"/>
          <w:sz w:val="22"/>
          <w:szCs w:val="22"/>
        </w:rPr>
        <w:t>n</w:t>
      </w:r>
      <w:r w:rsidR="0075406D" w:rsidRPr="001D2D0E">
        <w:rPr>
          <w:rFonts w:ascii="Arial" w:hAnsi="Arial" w:cs="Arial"/>
          <w:color w:val="000000" w:themeColor="text1"/>
          <w:sz w:val="22"/>
          <w:szCs w:val="22"/>
        </w:rPr>
        <w:t xml:space="preserve"> </w:t>
      </w:r>
    </w:p>
    <w:p w14:paraId="129F5BCB" w14:textId="77777777" w:rsidR="001D2D0E" w:rsidRDefault="0075406D" w:rsidP="001D2D0E">
      <w:pPr>
        <w:pStyle w:val="Listenabsatz"/>
        <w:numPr>
          <w:ilvl w:val="0"/>
          <w:numId w:val="4"/>
        </w:numPr>
        <w:rPr>
          <w:rFonts w:ascii="Arial" w:hAnsi="Arial" w:cs="Arial"/>
          <w:color w:val="000000" w:themeColor="text1"/>
          <w:sz w:val="22"/>
          <w:szCs w:val="22"/>
        </w:rPr>
      </w:pPr>
      <w:r w:rsidRPr="001D2D0E">
        <w:rPr>
          <w:rFonts w:ascii="Arial" w:hAnsi="Arial" w:cs="Arial"/>
          <w:color w:val="000000" w:themeColor="text1"/>
          <w:sz w:val="22"/>
          <w:szCs w:val="22"/>
        </w:rPr>
        <w:t>Projekt</w:t>
      </w:r>
      <w:r w:rsidR="00B123C8">
        <w:rPr>
          <w:rFonts w:ascii="Arial" w:hAnsi="Arial" w:cs="Arial"/>
          <w:color w:val="000000" w:themeColor="text1"/>
          <w:sz w:val="22"/>
          <w:szCs w:val="22"/>
        </w:rPr>
        <w:t>kosten:</w:t>
      </w:r>
      <w:r w:rsidRPr="001D2D0E">
        <w:rPr>
          <w:rFonts w:ascii="Arial" w:hAnsi="Arial" w:cs="Arial"/>
          <w:color w:val="000000" w:themeColor="text1"/>
          <w:sz w:val="22"/>
          <w:szCs w:val="22"/>
        </w:rPr>
        <w:t xml:space="preserve"> </w:t>
      </w:r>
      <w:r w:rsidR="00B123C8">
        <w:rPr>
          <w:rFonts w:ascii="Arial" w:hAnsi="Arial" w:cs="Arial"/>
          <w:color w:val="000000" w:themeColor="text1"/>
          <w:sz w:val="22"/>
          <w:szCs w:val="22"/>
        </w:rPr>
        <w:t xml:space="preserve">Euro </w:t>
      </w:r>
      <w:r w:rsidRPr="001D2D0E">
        <w:rPr>
          <w:rFonts w:ascii="Arial" w:hAnsi="Arial" w:cs="Arial"/>
          <w:color w:val="000000" w:themeColor="text1"/>
          <w:sz w:val="22"/>
          <w:szCs w:val="22"/>
        </w:rPr>
        <w:t>43 M</w:t>
      </w:r>
      <w:r w:rsidR="00B123C8">
        <w:rPr>
          <w:rFonts w:ascii="Arial" w:hAnsi="Arial" w:cs="Arial"/>
          <w:color w:val="000000" w:themeColor="text1"/>
          <w:sz w:val="22"/>
          <w:szCs w:val="22"/>
        </w:rPr>
        <w:t>io.</w:t>
      </w:r>
    </w:p>
    <w:p w14:paraId="06912443"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Start </w:t>
      </w:r>
      <w:r w:rsidR="0075406D" w:rsidRPr="001D2D0E">
        <w:rPr>
          <w:rFonts w:ascii="Arial" w:hAnsi="Arial" w:cs="Arial"/>
          <w:color w:val="000000" w:themeColor="text1"/>
          <w:sz w:val="22"/>
          <w:szCs w:val="22"/>
        </w:rPr>
        <w:t>Vorbereitungs</w:t>
      </w:r>
      <w:r>
        <w:rPr>
          <w:rFonts w:ascii="Arial" w:hAnsi="Arial" w:cs="Arial"/>
          <w:color w:val="000000" w:themeColor="text1"/>
          <w:sz w:val="22"/>
          <w:szCs w:val="22"/>
        </w:rPr>
        <w:t>-/</w:t>
      </w:r>
      <w:r w:rsidR="0075406D" w:rsidRPr="001D2D0E">
        <w:rPr>
          <w:rFonts w:ascii="Arial" w:hAnsi="Arial" w:cs="Arial"/>
          <w:color w:val="000000" w:themeColor="text1"/>
          <w:sz w:val="22"/>
          <w:szCs w:val="22"/>
        </w:rPr>
        <w:t>Abbruchsarbeiten: 01/18</w:t>
      </w:r>
    </w:p>
    <w:p w14:paraId="0928C395"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Beginn Aushub: </w:t>
      </w:r>
      <w:r w:rsidR="0075406D" w:rsidRPr="001D2D0E">
        <w:rPr>
          <w:rFonts w:ascii="Arial" w:hAnsi="Arial" w:cs="Arial"/>
          <w:color w:val="000000" w:themeColor="text1"/>
          <w:sz w:val="22"/>
          <w:szCs w:val="22"/>
        </w:rPr>
        <w:t>Spätsommer 201</w:t>
      </w:r>
      <w:r>
        <w:rPr>
          <w:rFonts w:ascii="Arial" w:hAnsi="Arial" w:cs="Arial"/>
          <w:color w:val="000000" w:themeColor="text1"/>
          <w:sz w:val="22"/>
          <w:szCs w:val="22"/>
        </w:rPr>
        <w:t>8</w:t>
      </w:r>
    </w:p>
    <w:p w14:paraId="7BE3E92B" w14:textId="77777777" w:rsidR="00AC47D4" w:rsidRDefault="00AC47D4" w:rsidP="00AC47D4">
      <w:pPr>
        <w:pStyle w:val="Listenabsatz"/>
        <w:numPr>
          <w:ilvl w:val="0"/>
          <w:numId w:val="4"/>
        </w:numPr>
        <w:rPr>
          <w:rFonts w:ascii="Arial" w:hAnsi="Arial" w:cs="Arial"/>
          <w:color w:val="000000" w:themeColor="text1"/>
          <w:sz w:val="22"/>
          <w:szCs w:val="22"/>
        </w:rPr>
      </w:pPr>
      <w:r w:rsidRPr="00AC47D4">
        <w:rPr>
          <w:rFonts w:ascii="Arial" w:hAnsi="Arial" w:cs="Arial"/>
          <w:color w:val="000000" w:themeColor="text1"/>
          <w:sz w:val="22"/>
          <w:szCs w:val="22"/>
        </w:rPr>
        <w:t xml:space="preserve">8.000 m² Neubaufläche“ </w:t>
      </w:r>
    </w:p>
    <w:p w14:paraId="7174FFBE" w14:textId="75305BF0" w:rsidR="00AC47D4" w:rsidRDefault="000C7F22" w:rsidP="00AC47D4">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Ca. 12</w:t>
      </w:r>
      <w:r w:rsidR="00AC47D4" w:rsidRPr="00AC47D4">
        <w:rPr>
          <w:rFonts w:ascii="Arial" w:hAnsi="Arial" w:cs="Arial"/>
          <w:color w:val="000000" w:themeColor="text1"/>
          <w:sz w:val="22"/>
          <w:szCs w:val="22"/>
        </w:rPr>
        <w:t>.</w:t>
      </w:r>
      <w:r>
        <w:rPr>
          <w:rFonts w:ascii="Arial" w:hAnsi="Arial" w:cs="Arial"/>
          <w:color w:val="000000" w:themeColor="text1"/>
          <w:sz w:val="22"/>
          <w:szCs w:val="22"/>
        </w:rPr>
        <w:t>5</w:t>
      </w:r>
      <w:r w:rsidR="00AC47D4" w:rsidRPr="00AC47D4">
        <w:rPr>
          <w:rFonts w:ascii="Arial" w:hAnsi="Arial" w:cs="Arial"/>
          <w:color w:val="000000" w:themeColor="text1"/>
          <w:sz w:val="22"/>
          <w:szCs w:val="22"/>
        </w:rPr>
        <w:t>00 m</w:t>
      </w:r>
      <w:r w:rsidR="00AC47D4" w:rsidRPr="00AC47D4">
        <w:rPr>
          <w:rFonts w:ascii="Arial" w:hAnsi="Arial" w:cs="Arial"/>
          <w:color w:val="000000" w:themeColor="text1"/>
          <w:sz w:val="22"/>
          <w:szCs w:val="22"/>
          <w:vertAlign w:val="superscript"/>
        </w:rPr>
        <w:t>2</w:t>
      </w:r>
      <w:r w:rsidR="00AC47D4" w:rsidRPr="00AC47D4">
        <w:rPr>
          <w:rFonts w:ascii="Arial" w:hAnsi="Arial" w:cs="Arial"/>
          <w:color w:val="000000" w:themeColor="text1"/>
          <w:sz w:val="22"/>
          <w:szCs w:val="22"/>
        </w:rPr>
        <w:t xml:space="preserve"> Außenfläche</w:t>
      </w:r>
      <w:r w:rsidR="00077DA3">
        <w:rPr>
          <w:rFonts w:ascii="Arial" w:hAnsi="Arial" w:cs="Arial"/>
          <w:color w:val="000000" w:themeColor="text1"/>
          <w:sz w:val="22"/>
          <w:szCs w:val="22"/>
        </w:rPr>
        <w:t xml:space="preserve"> (</w:t>
      </w:r>
      <w:r w:rsidR="00077DA3">
        <w:rPr>
          <w:rFonts w:ascii="Arial" w:hAnsi="Arial" w:cs="Arial"/>
          <w:color w:val="121312"/>
          <w:sz w:val="22"/>
          <w:szCs w:val="22"/>
        </w:rPr>
        <w:t>Parkplätze, LKW-Umkehrplatz</w:t>
      </w:r>
      <w:r>
        <w:rPr>
          <w:rFonts w:ascii="Arial" w:hAnsi="Arial" w:cs="Arial"/>
          <w:color w:val="121312"/>
          <w:sz w:val="22"/>
          <w:szCs w:val="22"/>
        </w:rPr>
        <w:t>, Grünfläche</w:t>
      </w:r>
      <w:r w:rsidR="00077DA3">
        <w:rPr>
          <w:rFonts w:ascii="Arial" w:hAnsi="Arial" w:cs="Arial"/>
          <w:color w:val="121312"/>
          <w:sz w:val="22"/>
          <w:szCs w:val="22"/>
        </w:rPr>
        <w:t xml:space="preserve"> etc.)</w:t>
      </w:r>
    </w:p>
    <w:p w14:paraId="3084163C" w14:textId="77777777" w:rsidR="001D2D0E" w:rsidRDefault="001D2D0E" w:rsidP="001D2D0E">
      <w:pPr>
        <w:pStyle w:val="Listenabsatz"/>
        <w:numPr>
          <w:ilvl w:val="0"/>
          <w:numId w:val="4"/>
        </w:numPr>
        <w:rPr>
          <w:rFonts w:ascii="Arial" w:hAnsi="Arial" w:cs="Arial"/>
          <w:color w:val="000000" w:themeColor="text1"/>
          <w:sz w:val="22"/>
          <w:szCs w:val="22"/>
        </w:rPr>
      </w:pPr>
      <w:r w:rsidRPr="001D2D0E">
        <w:rPr>
          <w:rFonts w:ascii="Arial" w:hAnsi="Arial" w:cs="Arial"/>
          <w:color w:val="000000" w:themeColor="text1"/>
          <w:sz w:val="22"/>
          <w:szCs w:val="22"/>
        </w:rPr>
        <w:t>Besonderheit</w:t>
      </w:r>
      <w:r>
        <w:rPr>
          <w:rFonts w:ascii="Arial" w:hAnsi="Arial" w:cs="Arial"/>
          <w:color w:val="000000" w:themeColor="text1"/>
          <w:sz w:val="22"/>
          <w:szCs w:val="22"/>
        </w:rPr>
        <w:t xml:space="preserve">: </w:t>
      </w:r>
      <w:r w:rsidR="00EC2747">
        <w:rPr>
          <w:rFonts w:ascii="Arial" w:hAnsi="Arial" w:cs="Arial"/>
          <w:color w:val="000000" w:themeColor="text1"/>
          <w:sz w:val="22"/>
          <w:szCs w:val="22"/>
        </w:rPr>
        <w:t xml:space="preserve">maßgefertigtes </w:t>
      </w:r>
      <w:r w:rsidR="0075406D" w:rsidRPr="001D2D0E">
        <w:rPr>
          <w:rFonts w:ascii="Arial" w:hAnsi="Arial" w:cs="Arial"/>
          <w:color w:val="000000" w:themeColor="text1"/>
          <w:sz w:val="22"/>
          <w:szCs w:val="22"/>
        </w:rPr>
        <w:t>Regallager</w:t>
      </w:r>
      <w:r w:rsidR="00EC2747">
        <w:rPr>
          <w:rFonts w:ascii="Arial" w:hAnsi="Arial" w:cs="Arial"/>
          <w:color w:val="000000" w:themeColor="text1"/>
          <w:sz w:val="22"/>
          <w:szCs w:val="22"/>
        </w:rPr>
        <w:t xml:space="preserve"> für Polyurethanmatten</w:t>
      </w:r>
    </w:p>
    <w:p w14:paraId="5655B92A" w14:textId="77777777" w:rsidR="0075406D" w:rsidRPr="001D2D0E" w:rsidRDefault="0075406D" w:rsidP="001D2D0E">
      <w:pPr>
        <w:pStyle w:val="Listenabsatz"/>
        <w:numPr>
          <w:ilvl w:val="0"/>
          <w:numId w:val="4"/>
        </w:numPr>
        <w:rPr>
          <w:rFonts w:ascii="Arial" w:hAnsi="Arial" w:cs="Arial"/>
          <w:color w:val="000000" w:themeColor="text1"/>
          <w:sz w:val="22"/>
          <w:szCs w:val="22"/>
        </w:rPr>
      </w:pPr>
      <w:r w:rsidRPr="001D2D0E">
        <w:rPr>
          <w:rFonts w:ascii="Arial" w:hAnsi="Arial" w:cs="Arial"/>
          <w:color w:val="000000" w:themeColor="text1"/>
          <w:sz w:val="22"/>
          <w:szCs w:val="22"/>
        </w:rPr>
        <w:t>Fertigstellung: Ende 2020</w:t>
      </w:r>
    </w:p>
    <w:p w14:paraId="31AD5108" w14:textId="77777777" w:rsidR="00D33946" w:rsidRDefault="00D33946">
      <w:pPr>
        <w:rPr>
          <w:rFonts w:ascii="Arial" w:hAnsi="Arial" w:cs="Arial"/>
          <w:b/>
          <w:color w:val="FF0000"/>
          <w:sz w:val="18"/>
          <w:szCs w:val="18"/>
        </w:rPr>
      </w:pPr>
    </w:p>
    <w:p w14:paraId="610A7267" w14:textId="77777777" w:rsidR="00CE79B7" w:rsidRDefault="00CE79B7" w:rsidP="00A55842">
      <w:pPr>
        <w:rPr>
          <w:rFonts w:ascii="Arial" w:hAnsi="Arial" w:cs="Arial"/>
          <w:b/>
          <w:sz w:val="18"/>
          <w:szCs w:val="18"/>
        </w:rPr>
      </w:pPr>
    </w:p>
    <w:p w14:paraId="68D3B2BB" w14:textId="77777777" w:rsidR="00A55842" w:rsidRPr="00601A62" w:rsidRDefault="00A55842" w:rsidP="00A55842">
      <w:pPr>
        <w:rPr>
          <w:rFonts w:ascii="Arial" w:hAnsi="Arial" w:cs="Arial"/>
          <w:b/>
          <w:sz w:val="18"/>
          <w:szCs w:val="18"/>
        </w:rPr>
      </w:pPr>
      <w:r w:rsidRPr="00601A62">
        <w:rPr>
          <w:rFonts w:ascii="Arial" w:hAnsi="Arial" w:cs="Arial"/>
          <w:b/>
          <w:sz w:val="18"/>
          <w:szCs w:val="18"/>
        </w:rPr>
        <w:t>Getzner Werkstoffe GmbH</w:t>
      </w:r>
    </w:p>
    <w:p w14:paraId="1C7C9D8E" w14:textId="77777777" w:rsidR="00A55842" w:rsidRPr="00601A62" w:rsidRDefault="00A55842" w:rsidP="00A55842">
      <w:pPr>
        <w:rPr>
          <w:rFonts w:ascii="Arial" w:hAnsi="Arial" w:cs="Arial"/>
          <w:sz w:val="18"/>
          <w:szCs w:val="18"/>
        </w:rPr>
      </w:pPr>
      <w:r w:rsidRPr="00601A62">
        <w:rPr>
          <w:rFonts w:ascii="Arial" w:hAnsi="Arial" w:cs="Arial"/>
          <w:sz w:val="18"/>
          <w:szCs w:val="18"/>
        </w:rPr>
        <w:t>Getzner Werkstoffe ist der führende Spezialist für Schwingungs- und Erschütterungsschutz. Das Unternehmen wurde 1969 als Tochter der Getzner, Mutter &amp; Cie gegründet. Die Lösungen basieren auf den selbst entwickelten und hergestellten Produkten Sylomer®, Sylodyn®, Sylodamp®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14:paraId="73B52075" w14:textId="77777777" w:rsidR="00A55842" w:rsidRPr="00601A62" w:rsidRDefault="00A55842" w:rsidP="00A55842">
      <w:pPr>
        <w:rPr>
          <w:rFonts w:ascii="Arial" w:hAnsi="Arial" w:cs="Arial"/>
          <w:sz w:val="18"/>
          <w:szCs w:val="18"/>
        </w:rPr>
      </w:pPr>
    </w:p>
    <w:p w14:paraId="06AB1A79" w14:textId="77777777" w:rsidR="00A55842" w:rsidRPr="00601A62" w:rsidRDefault="00A55842" w:rsidP="00A55842">
      <w:pPr>
        <w:rPr>
          <w:rFonts w:ascii="Arial" w:hAnsi="Arial" w:cs="Arial"/>
          <w:sz w:val="18"/>
          <w:szCs w:val="18"/>
        </w:rPr>
      </w:pPr>
      <w:r w:rsidRPr="00601A62">
        <w:rPr>
          <w:rFonts w:ascii="Arial" w:hAnsi="Arial" w:cs="Arial"/>
          <w:sz w:val="18"/>
          <w:szCs w:val="18"/>
        </w:rPr>
        <w:t>Getzner vertreibt die Schwingungsschutzlösungen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6D235212" w14:textId="77777777" w:rsidR="00A55842" w:rsidRPr="00601A62" w:rsidRDefault="00A55842" w:rsidP="00A55842">
      <w:pPr>
        <w:rPr>
          <w:rFonts w:ascii="Arial" w:hAnsi="Arial" w:cs="Arial"/>
          <w:sz w:val="18"/>
          <w:szCs w:val="18"/>
        </w:rPr>
      </w:pPr>
    </w:p>
    <w:p w14:paraId="7F106CA1" w14:textId="77777777" w:rsidR="00A55842" w:rsidRPr="00601A62" w:rsidRDefault="00A55842" w:rsidP="00A55842">
      <w:pPr>
        <w:rPr>
          <w:rFonts w:ascii="Arial" w:hAnsi="Arial" w:cs="Arial"/>
          <w:b/>
          <w:sz w:val="18"/>
          <w:szCs w:val="18"/>
        </w:rPr>
      </w:pPr>
      <w:r w:rsidRPr="00601A62">
        <w:rPr>
          <w:rFonts w:ascii="Arial" w:hAnsi="Arial" w:cs="Arial"/>
          <w:b/>
          <w:sz w:val="18"/>
          <w:szCs w:val="18"/>
        </w:rPr>
        <w:t xml:space="preserve">Daten und Fakten – Getzner Werkstoffe GmbH </w:t>
      </w:r>
    </w:p>
    <w:p w14:paraId="34245280" w14:textId="77777777" w:rsidR="00A55842" w:rsidRPr="00601A62" w:rsidRDefault="00A55842" w:rsidP="00A55842">
      <w:pPr>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1969 (als Tochter der Firma Getzner, Mutter &amp; Cie)</w:t>
      </w:r>
    </w:p>
    <w:p w14:paraId="707DD5A2" w14:textId="77777777" w:rsidR="00A55842" w:rsidRPr="00601A62" w:rsidRDefault="00A55842" w:rsidP="00A55842">
      <w:pPr>
        <w:rPr>
          <w:rFonts w:ascii="Arial" w:hAnsi="Arial"/>
          <w:sz w:val="18"/>
          <w:szCs w:val="18"/>
        </w:rPr>
      </w:pPr>
      <w:r w:rsidRPr="00601A62">
        <w:rPr>
          <w:rFonts w:ascii="Arial" w:hAnsi="Arial"/>
          <w:sz w:val="18"/>
          <w:szCs w:val="18"/>
        </w:rPr>
        <w:t xml:space="preserve">Geschäftsführer: </w:t>
      </w:r>
      <w:r w:rsidRPr="00601A62">
        <w:rPr>
          <w:rFonts w:ascii="Arial" w:hAnsi="Arial"/>
          <w:sz w:val="18"/>
          <w:szCs w:val="18"/>
        </w:rPr>
        <w:tab/>
      </w:r>
      <w:r w:rsidRPr="00601A62">
        <w:rPr>
          <w:rFonts w:ascii="Arial" w:hAnsi="Arial"/>
          <w:sz w:val="18"/>
          <w:szCs w:val="18"/>
        </w:rPr>
        <w:tab/>
        <w:t>Ing. Jürgen Rainalter</w:t>
      </w:r>
    </w:p>
    <w:p w14:paraId="26799F97" w14:textId="77777777" w:rsidR="00A55842" w:rsidRPr="00E77FE0" w:rsidRDefault="00A55842" w:rsidP="00A55842">
      <w:pPr>
        <w:rPr>
          <w:rFonts w:ascii="Arial" w:hAnsi="Arial"/>
          <w:sz w:val="18"/>
          <w:szCs w:val="18"/>
        </w:rPr>
      </w:pPr>
      <w:r w:rsidRPr="00E77FE0">
        <w:rPr>
          <w:rFonts w:ascii="Arial" w:hAnsi="Arial"/>
          <w:sz w:val="18"/>
          <w:szCs w:val="18"/>
        </w:rPr>
        <w:t>Mitarbeiter/innen:</w:t>
      </w:r>
      <w:r w:rsidRPr="00E77FE0">
        <w:rPr>
          <w:rFonts w:ascii="Arial" w:hAnsi="Arial"/>
          <w:sz w:val="18"/>
          <w:szCs w:val="18"/>
        </w:rPr>
        <w:tab/>
      </w:r>
      <w:r w:rsidRPr="00E77FE0">
        <w:rPr>
          <w:rFonts w:ascii="Arial" w:hAnsi="Arial"/>
          <w:sz w:val="18"/>
          <w:szCs w:val="18"/>
        </w:rPr>
        <w:tab/>
        <w:t>380 (davon 260 am Standort Bürs)</w:t>
      </w:r>
    </w:p>
    <w:p w14:paraId="22EC2186" w14:textId="77777777" w:rsidR="00A55842" w:rsidRPr="00601A62" w:rsidRDefault="00A55842" w:rsidP="00A55842">
      <w:pPr>
        <w:rPr>
          <w:rFonts w:ascii="Arial" w:hAnsi="Arial"/>
          <w:sz w:val="18"/>
          <w:szCs w:val="18"/>
        </w:rPr>
      </w:pPr>
      <w:r w:rsidRPr="00E77FE0">
        <w:rPr>
          <w:rFonts w:ascii="Arial" w:hAnsi="Arial"/>
          <w:sz w:val="18"/>
          <w:szCs w:val="18"/>
        </w:rPr>
        <w:t>Umsatz 2016:</w:t>
      </w:r>
      <w:r w:rsidRPr="00E77FE0">
        <w:rPr>
          <w:rFonts w:ascii="Arial" w:hAnsi="Arial"/>
          <w:sz w:val="18"/>
          <w:szCs w:val="18"/>
        </w:rPr>
        <w:tab/>
      </w:r>
      <w:r w:rsidRPr="00E77FE0">
        <w:rPr>
          <w:rFonts w:ascii="Arial" w:hAnsi="Arial"/>
          <w:sz w:val="18"/>
          <w:szCs w:val="18"/>
        </w:rPr>
        <w:tab/>
        <w:t>80,4 Mio. Euro</w:t>
      </w:r>
    </w:p>
    <w:p w14:paraId="57CED7F6" w14:textId="77777777" w:rsidR="00A55842" w:rsidRPr="00601A62" w:rsidRDefault="00A55842" w:rsidP="00A55842">
      <w:pPr>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14:paraId="353FE0BE" w14:textId="77777777" w:rsidR="00A55842" w:rsidRPr="00601A62" w:rsidRDefault="00A55842" w:rsidP="00A55842">
      <w:pPr>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t>Bürs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Kunshan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 xml:space="preserve">Pune (IN), Amman (JO), Tokio (JP), Charlotte (US) </w:t>
      </w:r>
    </w:p>
    <w:p w14:paraId="6E9DB3D6" w14:textId="77777777" w:rsidR="00A55842" w:rsidRPr="00601A62" w:rsidRDefault="00A55842" w:rsidP="00A55842">
      <w:pPr>
        <w:rPr>
          <w:rFonts w:ascii="Arial" w:hAnsi="Arial"/>
          <w:sz w:val="18"/>
          <w:szCs w:val="18"/>
        </w:rPr>
      </w:pPr>
      <w:r w:rsidRPr="00601A62">
        <w:rPr>
          <w:rFonts w:ascii="Arial" w:hAnsi="Arial"/>
          <w:sz w:val="18"/>
          <w:szCs w:val="18"/>
        </w:rPr>
        <w:t>Exportquote:</w:t>
      </w:r>
      <w:r w:rsidRPr="00601A62">
        <w:rPr>
          <w:rFonts w:ascii="Arial" w:hAnsi="Arial"/>
          <w:sz w:val="18"/>
          <w:szCs w:val="18"/>
        </w:rPr>
        <w:tab/>
      </w:r>
      <w:r w:rsidRPr="00601A62">
        <w:rPr>
          <w:rFonts w:ascii="Arial" w:hAnsi="Arial"/>
          <w:sz w:val="18"/>
          <w:szCs w:val="18"/>
        </w:rPr>
        <w:tab/>
        <w:t>90 Prozent</w:t>
      </w:r>
    </w:p>
    <w:p w14:paraId="3308F847" w14:textId="77777777" w:rsidR="00931531" w:rsidRPr="009223C4" w:rsidRDefault="00931531" w:rsidP="00931531">
      <w:pPr>
        <w:rPr>
          <w:rFonts w:ascii="Arial" w:hAnsi="Arial" w:cs="Arial"/>
          <w:b/>
          <w:color w:val="000000" w:themeColor="text1"/>
          <w:sz w:val="18"/>
          <w:szCs w:val="18"/>
        </w:rPr>
      </w:pPr>
    </w:p>
    <w:p w14:paraId="7A29860B" w14:textId="77777777" w:rsidR="00CC16C8" w:rsidRDefault="00CC16C8" w:rsidP="00A55842">
      <w:pPr>
        <w:rPr>
          <w:rFonts w:ascii="Arial" w:hAnsi="Arial" w:cs="Arial"/>
          <w:b/>
          <w:color w:val="000000" w:themeColor="text1"/>
          <w:sz w:val="18"/>
          <w:szCs w:val="18"/>
        </w:rPr>
      </w:pPr>
    </w:p>
    <w:p w14:paraId="2608546D" w14:textId="77777777" w:rsidR="00841D17" w:rsidRDefault="00841D17" w:rsidP="00A55842">
      <w:pPr>
        <w:rPr>
          <w:rFonts w:ascii="Arial" w:hAnsi="Arial" w:cs="Arial"/>
          <w:b/>
          <w:color w:val="000000" w:themeColor="text1"/>
          <w:sz w:val="18"/>
          <w:szCs w:val="18"/>
        </w:rPr>
      </w:pPr>
    </w:p>
    <w:p w14:paraId="289B99F6" w14:textId="77777777" w:rsidR="00841D17" w:rsidRPr="00EC11EF" w:rsidRDefault="00841D17" w:rsidP="00A55842">
      <w:pPr>
        <w:rPr>
          <w:sz w:val="18"/>
          <w:szCs w:val="18"/>
        </w:rPr>
      </w:pPr>
    </w:p>
    <w:p w14:paraId="746E4D54" w14:textId="77777777" w:rsidR="006B472D" w:rsidRPr="002B6316" w:rsidRDefault="006B472D" w:rsidP="006B472D">
      <w:pPr>
        <w:rPr>
          <w:rFonts w:ascii="Arial" w:hAnsi="Arial" w:cs="Arial"/>
          <w:b/>
          <w:color w:val="000000"/>
          <w:sz w:val="22"/>
          <w:szCs w:val="22"/>
        </w:rPr>
      </w:pPr>
      <w:r w:rsidRPr="002B6316">
        <w:rPr>
          <w:rFonts w:ascii="Arial" w:hAnsi="Arial" w:cs="Arial"/>
          <w:b/>
          <w:color w:val="000000"/>
          <w:sz w:val="22"/>
          <w:szCs w:val="22"/>
        </w:rPr>
        <w:t>Weitere Informationen</w:t>
      </w:r>
    </w:p>
    <w:p w14:paraId="46997CFC" w14:textId="77777777" w:rsidR="006B472D" w:rsidRPr="002B6316" w:rsidRDefault="006B472D" w:rsidP="006B472D">
      <w:pPr>
        <w:outlineLvl w:val="0"/>
        <w:rPr>
          <w:rFonts w:ascii="Arial" w:hAnsi="Arial"/>
          <w:color w:val="000000"/>
          <w:sz w:val="22"/>
        </w:rPr>
        <w:sectPr w:rsidR="006B472D" w:rsidRPr="002B6316" w:rsidSect="000A060A">
          <w:type w:val="continuous"/>
          <w:pgSz w:w="11900" w:h="16840"/>
          <w:pgMar w:top="1417" w:right="1417" w:bottom="1134" w:left="1417" w:header="708" w:footer="708" w:gutter="0"/>
          <w:cols w:space="708"/>
        </w:sectPr>
      </w:pPr>
    </w:p>
    <w:p w14:paraId="095CB7ED" w14:textId="77777777" w:rsidR="006B472D" w:rsidRPr="00515EC4" w:rsidRDefault="006B472D" w:rsidP="006B472D">
      <w:pPr>
        <w:ind w:left="2160" w:hanging="2160"/>
        <w:outlineLvl w:val="0"/>
        <w:rPr>
          <w:rFonts w:ascii="Arial" w:hAnsi="Arial"/>
          <w:sz w:val="22"/>
        </w:rPr>
      </w:pPr>
      <w:r>
        <w:rPr>
          <w:rFonts w:ascii="Arial" w:hAnsi="Arial"/>
          <w:sz w:val="22"/>
        </w:rPr>
        <w:t>Stephan Moosbrugger</w:t>
      </w:r>
    </w:p>
    <w:p w14:paraId="4508B38C" w14:textId="77777777" w:rsidR="006B472D" w:rsidRPr="007F4E64" w:rsidRDefault="006B472D" w:rsidP="006B472D">
      <w:pPr>
        <w:ind w:left="2160" w:hanging="2160"/>
        <w:rPr>
          <w:rFonts w:ascii="Arial" w:hAnsi="Arial"/>
          <w:sz w:val="22"/>
        </w:rPr>
      </w:pPr>
      <w:r w:rsidRPr="007F4E64">
        <w:rPr>
          <w:rFonts w:ascii="Arial" w:hAnsi="Arial"/>
          <w:sz w:val="22"/>
        </w:rPr>
        <w:t>Getzner Werkstoffe GmbH</w:t>
      </w:r>
    </w:p>
    <w:p w14:paraId="79DCE164" w14:textId="77777777" w:rsidR="006B472D" w:rsidRPr="0017486D" w:rsidRDefault="006B472D" w:rsidP="006B472D">
      <w:pPr>
        <w:rPr>
          <w:rFonts w:ascii="Times" w:hAnsi="Times"/>
          <w:sz w:val="20"/>
          <w:szCs w:val="20"/>
        </w:rPr>
      </w:pPr>
      <w:r w:rsidRPr="007F4E64">
        <w:rPr>
          <w:rFonts w:ascii="Arial" w:hAnsi="Arial"/>
          <w:sz w:val="22"/>
        </w:rPr>
        <w:t xml:space="preserve">T: </w:t>
      </w:r>
      <w:r w:rsidRPr="0017486D">
        <w:rPr>
          <w:rFonts w:ascii="Arial" w:hAnsi="Arial" w:cs="Arial"/>
          <w:sz w:val="22"/>
          <w:szCs w:val="22"/>
        </w:rPr>
        <w:t>+43-5552-201-</w:t>
      </w:r>
      <w:r w:rsidRPr="008A02B9">
        <w:rPr>
          <w:rFonts w:ascii="Arial" w:hAnsi="Arial" w:cs="Arial"/>
          <w:sz w:val="22"/>
          <w:szCs w:val="22"/>
        </w:rPr>
        <w:t>1862</w:t>
      </w:r>
    </w:p>
    <w:p w14:paraId="29BFA9DF" w14:textId="77777777" w:rsidR="006B472D" w:rsidRPr="007F4E64" w:rsidRDefault="006B472D" w:rsidP="006B472D">
      <w:pPr>
        <w:ind w:left="2160" w:hanging="2160"/>
        <w:rPr>
          <w:rFonts w:ascii="Arial" w:hAnsi="Arial"/>
          <w:sz w:val="22"/>
        </w:rPr>
      </w:pPr>
      <w:r>
        <w:rPr>
          <w:rFonts w:ascii="Arial" w:hAnsi="Arial"/>
          <w:sz w:val="22"/>
        </w:rPr>
        <w:t>stephan.moosbrugger</w:t>
      </w:r>
      <w:r w:rsidRPr="007F4E64">
        <w:rPr>
          <w:rFonts w:ascii="Arial" w:hAnsi="Arial"/>
          <w:sz w:val="22"/>
        </w:rPr>
        <w:t>@getzner.com</w:t>
      </w:r>
    </w:p>
    <w:p w14:paraId="38E4A342" w14:textId="77777777" w:rsidR="006B472D" w:rsidRPr="002B6316" w:rsidRDefault="006B472D" w:rsidP="006B472D">
      <w:pPr>
        <w:rPr>
          <w:rFonts w:ascii="Arial" w:hAnsi="Arial"/>
          <w:color w:val="000000"/>
          <w:sz w:val="22"/>
        </w:rPr>
      </w:pPr>
    </w:p>
    <w:p w14:paraId="3657ED40" w14:textId="77777777" w:rsidR="006B472D" w:rsidRPr="002B6316" w:rsidRDefault="006B472D" w:rsidP="006B472D">
      <w:pPr>
        <w:rPr>
          <w:rFonts w:ascii="Arial" w:hAnsi="Arial" w:cs="Arial"/>
          <w:color w:val="000000"/>
          <w:sz w:val="22"/>
          <w:szCs w:val="22"/>
        </w:rPr>
      </w:pPr>
      <w:r w:rsidRPr="002B6316">
        <w:rPr>
          <w:rFonts w:ascii="Arial" w:hAnsi="Arial" w:cs="Arial"/>
          <w:color w:val="000000"/>
          <w:sz w:val="22"/>
          <w:szCs w:val="22"/>
        </w:rPr>
        <w:t>Pressekontakt:</w:t>
      </w:r>
    </w:p>
    <w:p w14:paraId="663574A8" w14:textId="77777777"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Wanda Mikulec-Schwarz</w:t>
      </w:r>
    </w:p>
    <w:p w14:paraId="2BC94B04" w14:textId="77777777"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ikp Vorarlberg GmbH</w:t>
      </w:r>
    </w:p>
    <w:p w14:paraId="644FA733" w14:textId="77777777"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T: +43-5572-398811</w:t>
      </w:r>
    </w:p>
    <w:p w14:paraId="5ECE4C0E" w14:textId="77777777" w:rsidR="006B472D" w:rsidRPr="002B6316" w:rsidRDefault="006723FA" w:rsidP="006B472D">
      <w:pPr>
        <w:rPr>
          <w:rFonts w:ascii="Arial" w:hAnsi="Arial"/>
          <w:color w:val="000000"/>
          <w:sz w:val="22"/>
          <w:szCs w:val="22"/>
        </w:rPr>
        <w:sectPr w:rsidR="006B472D" w:rsidRPr="002B6316" w:rsidSect="00C4311F">
          <w:type w:val="continuous"/>
          <w:pgSz w:w="11900" w:h="16840"/>
          <w:pgMar w:top="1417" w:right="1417" w:bottom="1134" w:left="1417" w:header="708" w:footer="708" w:gutter="0"/>
          <w:cols w:num="2" w:space="708"/>
        </w:sectPr>
      </w:pPr>
      <w:r>
        <w:rPr>
          <w:rFonts w:ascii="Arial" w:hAnsi="Arial" w:cs="Arial"/>
          <w:color w:val="000000"/>
          <w:sz w:val="22"/>
          <w:szCs w:val="22"/>
        </w:rPr>
        <w:t>wanda.schwarz@ikp.at</w:t>
      </w:r>
    </w:p>
    <w:p w14:paraId="2B48B0F2" w14:textId="77777777" w:rsidR="00042FB1" w:rsidRPr="00705D00" w:rsidRDefault="00042FB1" w:rsidP="006723FA">
      <w:pPr>
        <w:rPr>
          <w:rFonts w:ascii="Arial" w:hAnsi="Arial"/>
          <w:color w:val="FF0000"/>
          <w:sz w:val="22"/>
          <w:szCs w:val="22"/>
        </w:rPr>
      </w:pPr>
    </w:p>
    <w:sectPr w:rsidR="00042FB1" w:rsidRPr="00705D00" w:rsidSect="0034325F">
      <w:headerReference w:type="default" r:id="rId8"/>
      <w:footerReference w:type="default" r:id="rId9"/>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FBF12" w14:textId="77777777" w:rsidR="00EF1307" w:rsidRDefault="00EF1307">
      <w:r>
        <w:separator/>
      </w:r>
    </w:p>
  </w:endnote>
  <w:endnote w:type="continuationSeparator" w:id="0">
    <w:p w14:paraId="58BF9FF1" w14:textId="77777777" w:rsidR="00EF1307" w:rsidRDefault="00EF1307">
      <w:r>
        <w:continuationSeparator/>
      </w:r>
    </w:p>
  </w:endnote>
  <w:endnote w:type="continuationNotice" w:id="1">
    <w:p w14:paraId="0A9F8666" w14:textId="77777777" w:rsidR="00EF1307" w:rsidRDefault="00EF1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 w:name="Univers 45 Light">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charset w:val="4D"/>
    <w:family w:val="swiss"/>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12399"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A52CC" w14:textId="77777777" w:rsidR="00EF1307" w:rsidRDefault="00EF1307">
      <w:r>
        <w:separator/>
      </w:r>
    </w:p>
  </w:footnote>
  <w:footnote w:type="continuationSeparator" w:id="0">
    <w:p w14:paraId="3D3FF725" w14:textId="77777777" w:rsidR="00EF1307" w:rsidRDefault="00EF1307">
      <w:r>
        <w:continuationSeparator/>
      </w:r>
    </w:p>
  </w:footnote>
  <w:footnote w:type="continuationNotice" w:id="1">
    <w:p w14:paraId="473B261A" w14:textId="77777777" w:rsidR="00EF1307" w:rsidRDefault="00EF13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ACA71"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de-AT" w:vendorID="64" w:dllVersion="6" w:nlCheck="1" w:checkStyle="1"/>
  <w:activeWritingStyle w:appName="MSWord" w:lang="de-DE" w:vendorID="64" w:dllVersion="6" w:nlCheck="1" w:checkStyle="0"/>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de-AT" w:vendorID="64" w:dllVersion="131078" w:nlCheck="1" w:checkStyle="1"/>
  <w:activeWritingStyle w:appName="MSWord" w:lang="fr-FR" w:vendorID="64" w:dllVersion="131078" w:nlCheck="1" w:checkStyle="1"/>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642C"/>
    <w:rsid w:val="00037060"/>
    <w:rsid w:val="000371BD"/>
    <w:rsid w:val="00040243"/>
    <w:rsid w:val="0004176D"/>
    <w:rsid w:val="00041BF9"/>
    <w:rsid w:val="00042FB1"/>
    <w:rsid w:val="000463CD"/>
    <w:rsid w:val="00046F9D"/>
    <w:rsid w:val="00055849"/>
    <w:rsid w:val="00060F7D"/>
    <w:rsid w:val="00061DF1"/>
    <w:rsid w:val="00065259"/>
    <w:rsid w:val="00067407"/>
    <w:rsid w:val="0006752D"/>
    <w:rsid w:val="00070C67"/>
    <w:rsid w:val="000710E3"/>
    <w:rsid w:val="000729F1"/>
    <w:rsid w:val="00076CCE"/>
    <w:rsid w:val="00077DA3"/>
    <w:rsid w:val="00081977"/>
    <w:rsid w:val="00083916"/>
    <w:rsid w:val="00084DA8"/>
    <w:rsid w:val="000875B3"/>
    <w:rsid w:val="000906D5"/>
    <w:rsid w:val="00090823"/>
    <w:rsid w:val="00091212"/>
    <w:rsid w:val="00091EF3"/>
    <w:rsid w:val="00092AD8"/>
    <w:rsid w:val="00094657"/>
    <w:rsid w:val="00094AB4"/>
    <w:rsid w:val="000953FD"/>
    <w:rsid w:val="000961BE"/>
    <w:rsid w:val="000A23DE"/>
    <w:rsid w:val="000A5E4F"/>
    <w:rsid w:val="000A70C9"/>
    <w:rsid w:val="000A74F8"/>
    <w:rsid w:val="000B0771"/>
    <w:rsid w:val="000B32FE"/>
    <w:rsid w:val="000B7F59"/>
    <w:rsid w:val="000C12B1"/>
    <w:rsid w:val="000C5B60"/>
    <w:rsid w:val="000C7F22"/>
    <w:rsid w:val="000D0244"/>
    <w:rsid w:val="000D2536"/>
    <w:rsid w:val="000D5177"/>
    <w:rsid w:val="000D6570"/>
    <w:rsid w:val="000E45B0"/>
    <w:rsid w:val="000E4FBF"/>
    <w:rsid w:val="000E4FE4"/>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7685"/>
    <w:rsid w:val="001378B6"/>
    <w:rsid w:val="00147A6D"/>
    <w:rsid w:val="00152CE8"/>
    <w:rsid w:val="001539DD"/>
    <w:rsid w:val="001550C1"/>
    <w:rsid w:val="00156AB5"/>
    <w:rsid w:val="00162C92"/>
    <w:rsid w:val="0016390C"/>
    <w:rsid w:val="00166778"/>
    <w:rsid w:val="0017062D"/>
    <w:rsid w:val="00174C3C"/>
    <w:rsid w:val="001839FC"/>
    <w:rsid w:val="0018572F"/>
    <w:rsid w:val="001916AF"/>
    <w:rsid w:val="00191F98"/>
    <w:rsid w:val="001922AB"/>
    <w:rsid w:val="0019454F"/>
    <w:rsid w:val="00194C1A"/>
    <w:rsid w:val="00194D69"/>
    <w:rsid w:val="0019638A"/>
    <w:rsid w:val="001A29CF"/>
    <w:rsid w:val="001A759B"/>
    <w:rsid w:val="001B39CC"/>
    <w:rsid w:val="001B4A8E"/>
    <w:rsid w:val="001C202D"/>
    <w:rsid w:val="001D0455"/>
    <w:rsid w:val="001D04AC"/>
    <w:rsid w:val="001D0DF2"/>
    <w:rsid w:val="001D2D0E"/>
    <w:rsid w:val="001D4ED0"/>
    <w:rsid w:val="001D77F9"/>
    <w:rsid w:val="001D7B11"/>
    <w:rsid w:val="001E01A8"/>
    <w:rsid w:val="001E0BE1"/>
    <w:rsid w:val="001F0D0E"/>
    <w:rsid w:val="001F6BD6"/>
    <w:rsid w:val="00204999"/>
    <w:rsid w:val="00206366"/>
    <w:rsid w:val="00207A39"/>
    <w:rsid w:val="00215067"/>
    <w:rsid w:val="00227C59"/>
    <w:rsid w:val="00233A07"/>
    <w:rsid w:val="0023499A"/>
    <w:rsid w:val="00245D28"/>
    <w:rsid w:val="0025019B"/>
    <w:rsid w:val="00251DD4"/>
    <w:rsid w:val="002635A5"/>
    <w:rsid w:val="00264140"/>
    <w:rsid w:val="00264DC4"/>
    <w:rsid w:val="00270723"/>
    <w:rsid w:val="002707B9"/>
    <w:rsid w:val="00270ADF"/>
    <w:rsid w:val="002725B8"/>
    <w:rsid w:val="002749D7"/>
    <w:rsid w:val="00276DD0"/>
    <w:rsid w:val="0027748A"/>
    <w:rsid w:val="00281A5F"/>
    <w:rsid w:val="00286BBB"/>
    <w:rsid w:val="00290B5E"/>
    <w:rsid w:val="00292C18"/>
    <w:rsid w:val="00294E3B"/>
    <w:rsid w:val="002A69B3"/>
    <w:rsid w:val="002B57CA"/>
    <w:rsid w:val="002B7682"/>
    <w:rsid w:val="002C0231"/>
    <w:rsid w:val="002C235E"/>
    <w:rsid w:val="002C5275"/>
    <w:rsid w:val="002C580A"/>
    <w:rsid w:val="002D0BDD"/>
    <w:rsid w:val="002D1E37"/>
    <w:rsid w:val="002D2B1F"/>
    <w:rsid w:val="002D3088"/>
    <w:rsid w:val="002D50D7"/>
    <w:rsid w:val="002D78A8"/>
    <w:rsid w:val="002F356C"/>
    <w:rsid w:val="002F5729"/>
    <w:rsid w:val="002F7DEB"/>
    <w:rsid w:val="0030589D"/>
    <w:rsid w:val="003126E0"/>
    <w:rsid w:val="00313021"/>
    <w:rsid w:val="00313C96"/>
    <w:rsid w:val="00316690"/>
    <w:rsid w:val="003215A0"/>
    <w:rsid w:val="0032672E"/>
    <w:rsid w:val="003316E6"/>
    <w:rsid w:val="00333623"/>
    <w:rsid w:val="00334481"/>
    <w:rsid w:val="00335506"/>
    <w:rsid w:val="00335982"/>
    <w:rsid w:val="00337AD8"/>
    <w:rsid w:val="0034325F"/>
    <w:rsid w:val="0034487E"/>
    <w:rsid w:val="00345381"/>
    <w:rsid w:val="0035652B"/>
    <w:rsid w:val="00361D6E"/>
    <w:rsid w:val="00362F75"/>
    <w:rsid w:val="003645A1"/>
    <w:rsid w:val="00364EAF"/>
    <w:rsid w:val="00365EB7"/>
    <w:rsid w:val="00366B6F"/>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7F39"/>
    <w:rsid w:val="003B7FD2"/>
    <w:rsid w:val="003C0691"/>
    <w:rsid w:val="003C36D8"/>
    <w:rsid w:val="003C4B7A"/>
    <w:rsid w:val="003C4D13"/>
    <w:rsid w:val="003C559F"/>
    <w:rsid w:val="003C767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665B"/>
    <w:rsid w:val="00407B7D"/>
    <w:rsid w:val="004117E5"/>
    <w:rsid w:val="004148F1"/>
    <w:rsid w:val="0042450F"/>
    <w:rsid w:val="004246ED"/>
    <w:rsid w:val="00427E46"/>
    <w:rsid w:val="004334E4"/>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6ED"/>
    <w:rsid w:val="00455C17"/>
    <w:rsid w:val="00456143"/>
    <w:rsid w:val="0046186F"/>
    <w:rsid w:val="00464880"/>
    <w:rsid w:val="00464BC1"/>
    <w:rsid w:val="004656BA"/>
    <w:rsid w:val="00467871"/>
    <w:rsid w:val="004723BB"/>
    <w:rsid w:val="00482D55"/>
    <w:rsid w:val="00483884"/>
    <w:rsid w:val="0048737D"/>
    <w:rsid w:val="00492FE4"/>
    <w:rsid w:val="00496186"/>
    <w:rsid w:val="00496DA8"/>
    <w:rsid w:val="004A2E40"/>
    <w:rsid w:val="004A31C5"/>
    <w:rsid w:val="004A548A"/>
    <w:rsid w:val="004A773C"/>
    <w:rsid w:val="004B2981"/>
    <w:rsid w:val="004C4ABA"/>
    <w:rsid w:val="004C61B6"/>
    <w:rsid w:val="004D0AEE"/>
    <w:rsid w:val="004D0F17"/>
    <w:rsid w:val="004D15E2"/>
    <w:rsid w:val="004D2442"/>
    <w:rsid w:val="004D2854"/>
    <w:rsid w:val="004D30C6"/>
    <w:rsid w:val="004D4395"/>
    <w:rsid w:val="004D7E74"/>
    <w:rsid w:val="004E0F82"/>
    <w:rsid w:val="004E4C9A"/>
    <w:rsid w:val="004F2CF2"/>
    <w:rsid w:val="004F3DE2"/>
    <w:rsid w:val="004F5541"/>
    <w:rsid w:val="004F6CDE"/>
    <w:rsid w:val="004F7275"/>
    <w:rsid w:val="005060AF"/>
    <w:rsid w:val="00510098"/>
    <w:rsid w:val="00510DC9"/>
    <w:rsid w:val="00516C92"/>
    <w:rsid w:val="005209F9"/>
    <w:rsid w:val="00523B0F"/>
    <w:rsid w:val="00527F50"/>
    <w:rsid w:val="00535EC6"/>
    <w:rsid w:val="0054160B"/>
    <w:rsid w:val="00553D29"/>
    <w:rsid w:val="0055456C"/>
    <w:rsid w:val="005616AC"/>
    <w:rsid w:val="00562C67"/>
    <w:rsid w:val="00563BF9"/>
    <w:rsid w:val="00567F37"/>
    <w:rsid w:val="005702F9"/>
    <w:rsid w:val="00573AB0"/>
    <w:rsid w:val="005760DB"/>
    <w:rsid w:val="00576BD2"/>
    <w:rsid w:val="00580428"/>
    <w:rsid w:val="00583E6E"/>
    <w:rsid w:val="005850AF"/>
    <w:rsid w:val="00586111"/>
    <w:rsid w:val="0059200B"/>
    <w:rsid w:val="00592360"/>
    <w:rsid w:val="00594AA1"/>
    <w:rsid w:val="005A1556"/>
    <w:rsid w:val="005A62AC"/>
    <w:rsid w:val="005A70CE"/>
    <w:rsid w:val="005B15FD"/>
    <w:rsid w:val="005B7EB1"/>
    <w:rsid w:val="005C016B"/>
    <w:rsid w:val="005C4341"/>
    <w:rsid w:val="005D5779"/>
    <w:rsid w:val="005D7E09"/>
    <w:rsid w:val="005E0F36"/>
    <w:rsid w:val="005E14F9"/>
    <w:rsid w:val="005E34D6"/>
    <w:rsid w:val="005E3647"/>
    <w:rsid w:val="005F34A2"/>
    <w:rsid w:val="005F3A04"/>
    <w:rsid w:val="005F5974"/>
    <w:rsid w:val="00600641"/>
    <w:rsid w:val="00601A62"/>
    <w:rsid w:val="00603480"/>
    <w:rsid w:val="0060578F"/>
    <w:rsid w:val="00611036"/>
    <w:rsid w:val="006122D4"/>
    <w:rsid w:val="00614337"/>
    <w:rsid w:val="0062172F"/>
    <w:rsid w:val="0062467F"/>
    <w:rsid w:val="0063107F"/>
    <w:rsid w:val="00636173"/>
    <w:rsid w:val="0063659E"/>
    <w:rsid w:val="006365BA"/>
    <w:rsid w:val="006423FA"/>
    <w:rsid w:val="00646BE5"/>
    <w:rsid w:val="00652F06"/>
    <w:rsid w:val="00654A72"/>
    <w:rsid w:val="00661378"/>
    <w:rsid w:val="00662267"/>
    <w:rsid w:val="0066369B"/>
    <w:rsid w:val="00665B4D"/>
    <w:rsid w:val="006664A0"/>
    <w:rsid w:val="00666872"/>
    <w:rsid w:val="0066787A"/>
    <w:rsid w:val="006723FA"/>
    <w:rsid w:val="006744CA"/>
    <w:rsid w:val="00674FD4"/>
    <w:rsid w:val="0067512D"/>
    <w:rsid w:val="00675F8D"/>
    <w:rsid w:val="006763DA"/>
    <w:rsid w:val="00677284"/>
    <w:rsid w:val="00680A7F"/>
    <w:rsid w:val="00683273"/>
    <w:rsid w:val="00684C24"/>
    <w:rsid w:val="00686F65"/>
    <w:rsid w:val="00691CBC"/>
    <w:rsid w:val="006923DA"/>
    <w:rsid w:val="00692E01"/>
    <w:rsid w:val="00697476"/>
    <w:rsid w:val="00697E62"/>
    <w:rsid w:val="006A2DD1"/>
    <w:rsid w:val="006A5949"/>
    <w:rsid w:val="006A69BA"/>
    <w:rsid w:val="006B17F3"/>
    <w:rsid w:val="006B1BA5"/>
    <w:rsid w:val="006B284F"/>
    <w:rsid w:val="006B2A70"/>
    <w:rsid w:val="006B3CEC"/>
    <w:rsid w:val="006B472D"/>
    <w:rsid w:val="006C65A3"/>
    <w:rsid w:val="006C6A98"/>
    <w:rsid w:val="006C6EF0"/>
    <w:rsid w:val="006C7644"/>
    <w:rsid w:val="006C7772"/>
    <w:rsid w:val="006D0740"/>
    <w:rsid w:val="006D0D33"/>
    <w:rsid w:val="006E075E"/>
    <w:rsid w:val="006E20FA"/>
    <w:rsid w:val="006E4006"/>
    <w:rsid w:val="006E402F"/>
    <w:rsid w:val="006E6417"/>
    <w:rsid w:val="006E7257"/>
    <w:rsid w:val="006E7531"/>
    <w:rsid w:val="006F1456"/>
    <w:rsid w:val="006F5058"/>
    <w:rsid w:val="006F6FA6"/>
    <w:rsid w:val="006F7513"/>
    <w:rsid w:val="00704968"/>
    <w:rsid w:val="00705D00"/>
    <w:rsid w:val="00706385"/>
    <w:rsid w:val="00706D44"/>
    <w:rsid w:val="007078F9"/>
    <w:rsid w:val="007112D4"/>
    <w:rsid w:val="00712FBC"/>
    <w:rsid w:val="00713326"/>
    <w:rsid w:val="007141C3"/>
    <w:rsid w:val="00716B10"/>
    <w:rsid w:val="00716BE3"/>
    <w:rsid w:val="00724640"/>
    <w:rsid w:val="007252D3"/>
    <w:rsid w:val="007279C5"/>
    <w:rsid w:val="00730991"/>
    <w:rsid w:val="0073547E"/>
    <w:rsid w:val="00736A80"/>
    <w:rsid w:val="007432CE"/>
    <w:rsid w:val="00745747"/>
    <w:rsid w:val="007475AE"/>
    <w:rsid w:val="007505FE"/>
    <w:rsid w:val="0075406D"/>
    <w:rsid w:val="00754159"/>
    <w:rsid w:val="00764B90"/>
    <w:rsid w:val="00766B37"/>
    <w:rsid w:val="00771617"/>
    <w:rsid w:val="00777576"/>
    <w:rsid w:val="00780112"/>
    <w:rsid w:val="007818DB"/>
    <w:rsid w:val="007818EF"/>
    <w:rsid w:val="00783FB6"/>
    <w:rsid w:val="00791EDB"/>
    <w:rsid w:val="00792308"/>
    <w:rsid w:val="00793A08"/>
    <w:rsid w:val="00795EF3"/>
    <w:rsid w:val="007A499B"/>
    <w:rsid w:val="007A6187"/>
    <w:rsid w:val="007A7ED8"/>
    <w:rsid w:val="007B58D0"/>
    <w:rsid w:val="007B5D9B"/>
    <w:rsid w:val="007C0A04"/>
    <w:rsid w:val="007C27B5"/>
    <w:rsid w:val="007C6E54"/>
    <w:rsid w:val="007C7563"/>
    <w:rsid w:val="007D04CB"/>
    <w:rsid w:val="007D5A4F"/>
    <w:rsid w:val="007D6D33"/>
    <w:rsid w:val="007D784B"/>
    <w:rsid w:val="007D79DB"/>
    <w:rsid w:val="007E41BA"/>
    <w:rsid w:val="007F78A1"/>
    <w:rsid w:val="00803E28"/>
    <w:rsid w:val="0080487A"/>
    <w:rsid w:val="00810655"/>
    <w:rsid w:val="00810C6A"/>
    <w:rsid w:val="0081260C"/>
    <w:rsid w:val="008132DF"/>
    <w:rsid w:val="00815F04"/>
    <w:rsid w:val="00820676"/>
    <w:rsid w:val="0082100E"/>
    <w:rsid w:val="0082234D"/>
    <w:rsid w:val="008244FD"/>
    <w:rsid w:val="00824AB1"/>
    <w:rsid w:val="00825CD0"/>
    <w:rsid w:val="0083257B"/>
    <w:rsid w:val="008345E4"/>
    <w:rsid w:val="008350E5"/>
    <w:rsid w:val="00841D17"/>
    <w:rsid w:val="00842E16"/>
    <w:rsid w:val="008430D3"/>
    <w:rsid w:val="0084684C"/>
    <w:rsid w:val="00851F2F"/>
    <w:rsid w:val="008527EF"/>
    <w:rsid w:val="008538D8"/>
    <w:rsid w:val="008569DF"/>
    <w:rsid w:val="0086054C"/>
    <w:rsid w:val="008854A7"/>
    <w:rsid w:val="008879E5"/>
    <w:rsid w:val="00892020"/>
    <w:rsid w:val="008966BB"/>
    <w:rsid w:val="008A2D18"/>
    <w:rsid w:val="008A6310"/>
    <w:rsid w:val="008A75D7"/>
    <w:rsid w:val="008B3C8A"/>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EAC"/>
    <w:rsid w:val="008D5F08"/>
    <w:rsid w:val="008D6442"/>
    <w:rsid w:val="008E2E08"/>
    <w:rsid w:val="008E50A6"/>
    <w:rsid w:val="008E6E3D"/>
    <w:rsid w:val="008F20C0"/>
    <w:rsid w:val="008F3368"/>
    <w:rsid w:val="008F3C4C"/>
    <w:rsid w:val="008F73D5"/>
    <w:rsid w:val="0090010D"/>
    <w:rsid w:val="00901BD7"/>
    <w:rsid w:val="00904601"/>
    <w:rsid w:val="009113C6"/>
    <w:rsid w:val="00911433"/>
    <w:rsid w:val="0091314C"/>
    <w:rsid w:val="00916EDB"/>
    <w:rsid w:val="00917ADB"/>
    <w:rsid w:val="00921254"/>
    <w:rsid w:val="00921266"/>
    <w:rsid w:val="009300CD"/>
    <w:rsid w:val="00931531"/>
    <w:rsid w:val="0094011B"/>
    <w:rsid w:val="00940594"/>
    <w:rsid w:val="00941E72"/>
    <w:rsid w:val="009432E0"/>
    <w:rsid w:val="00943BD4"/>
    <w:rsid w:val="0094474F"/>
    <w:rsid w:val="00946C6A"/>
    <w:rsid w:val="00955C92"/>
    <w:rsid w:val="00963BC7"/>
    <w:rsid w:val="009650F7"/>
    <w:rsid w:val="00965DEB"/>
    <w:rsid w:val="00972CCC"/>
    <w:rsid w:val="00973D14"/>
    <w:rsid w:val="00975764"/>
    <w:rsid w:val="00975DCB"/>
    <w:rsid w:val="009769FE"/>
    <w:rsid w:val="00980337"/>
    <w:rsid w:val="00983207"/>
    <w:rsid w:val="00983249"/>
    <w:rsid w:val="00985D2A"/>
    <w:rsid w:val="00990D16"/>
    <w:rsid w:val="00992431"/>
    <w:rsid w:val="0099645F"/>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6101"/>
    <w:rsid w:val="009D792F"/>
    <w:rsid w:val="009D7D9E"/>
    <w:rsid w:val="009E0BCA"/>
    <w:rsid w:val="009E2032"/>
    <w:rsid w:val="009E323E"/>
    <w:rsid w:val="009E6EC1"/>
    <w:rsid w:val="009F171F"/>
    <w:rsid w:val="009F44DD"/>
    <w:rsid w:val="009F4EDC"/>
    <w:rsid w:val="00A02B57"/>
    <w:rsid w:val="00A06A47"/>
    <w:rsid w:val="00A071CC"/>
    <w:rsid w:val="00A10465"/>
    <w:rsid w:val="00A12E36"/>
    <w:rsid w:val="00A17B27"/>
    <w:rsid w:val="00A26E92"/>
    <w:rsid w:val="00A30347"/>
    <w:rsid w:val="00A30883"/>
    <w:rsid w:val="00A31B19"/>
    <w:rsid w:val="00A37216"/>
    <w:rsid w:val="00A41611"/>
    <w:rsid w:val="00A436D4"/>
    <w:rsid w:val="00A443B1"/>
    <w:rsid w:val="00A51155"/>
    <w:rsid w:val="00A5182B"/>
    <w:rsid w:val="00A519EE"/>
    <w:rsid w:val="00A52F24"/>
    <w:rsid w:val="00A55842"/>
    <w:rsid w:val="00A56CC5"/>
    <w:rsid w:val="00A56FC8"/>
    <w:rsid w:val="00A5767A"/>
    <w:rsid w:val="00A60510"/>
    <w:rsid w:val="00A62957"/>
    <w:rsid w:val="00A710A6"/>
    <w:rsid w:val="00A72820"/>
    <w:rsid w:val="00A75B2E"/>
    <w:rsid w:val="00A766A7"/>
    <w:rsid w:val="00A770E7"/>
    <w:rsid w:val="00A82382"/>
    <w:rsid w:val="00A8353D"/>
    <w:rsid w:val="00A83E01"/>
    <w:rsid w:val="00A86C20"/>
    <w:rsid w:val="00A870C7"/>
    <w:rsid w:val="00A94B8F"/>
    <w:rsid w:val="00A960E2"/>
    <w:rsid w:val="00A96C8E"/>
    <w:rsid w:val="00AA07B3"/>
    <w:rsid w:val="00AA112C"/>
    <w:rsid w:val="00AA16E7"/>
    <w:rsid w:val="00AB4C1B"/>
    <w:rsid w:val="00AB7BA3"/>
    <w:rsid w:val="00AC3178"/>
    <w:rsid w:val="00AC47D4"/>
    <w:rsid w:val="00AC5B04"/>
    <w:rsid w:val="00AC6F60"/>
    <w:rsid w:val="00AD4DBA"/>
    <w:rsid w:val="00AD5177"/>
    <w:rsid w:val="00AD51B7"/>
    <w:rsid w:val="00AD6A0D"/>
    <w:rsid w:val="00AE1B21"/>
    <w:rsid w:val="00AF0FE3"/>
    <w:rsid w:val="00AF3247"/>
    <w:rsid w:val="00AF4B0E"/>
    <w:rsid w:val="00B00488"/>
    <w:rsid w:val="00B007D7"/>
    <w:rsid w:val="00B0674D"/>
    <w:rsid w:val="00B07796"/>
    <w:rsid w:val="00B11A07"/>
    <w:rsid w:val="00B123C8"/>
    <w:rsid w:val="00B12877"/>
    <w:rsid w:val="00B13E6C"/>
    <w:rsid w:val="00B1400E"/>
    <w:rsid w:val="00B1421F"/>
    <w:rsid w:val="00B145F6"/>
    <w:rsid w:val="00B16528"/>
    <w:rsid w:val="00B271BC"/>
    <w:rsid w:val="00B309EE"/>
    <w:rsid w:val="00B319FA"/>
    <w:rsid w:val="00B33360"/>
    <w:rsid w:val="00B40579"/>
    <w:rsid w:val="00B417A5"/>
    <w:rsid w:val="00B4254E"/>
    <w:rsid w:val="00B44695"/>
    <w:rsid w:val="00B464D7"/>
    <w:rsid w:val="00B54057"/>
    <w:rsid w:val="00B67834"/>
    <w:rsid w:val="00B702E9"/>
    <w:rsid w:val="00B705B7"/>
    <w:rsid w:val="00B7524D"/>
    <w:rsid w:val="00B80CAC"/>
    <w:rsid w:val="00B80E1A"/>
    <w:rsid w:val="00B8116D"/>
    <w:rsid w:val="00B84068"/>
    <w:rsid w:val="00B86656"/>
    <w:rsid w:val="00B90F35"/>
    <w:rsid w:val="00B925AE"/>
    <w:rsid w:val="00B92815"/>
    <w:rsid w:val="00B95843"/>
    <w:rsid w:val="00BA081C"/>
    <w:rsid w:val="00BA2444"/>
    <w:rsid w:val="00BA2A50"/>
    <w:rsid w:val="00BA3C68"/>
    <w:rsid w:val="00BA4010"/>
    <w:rsid w:val="00BA45FC"/>
    <w:rsid w:val="00BB41BE"/>
    <w:rsid w:val="00BB5A8B"/>
    <w:rsid w:val="00BC0ADD"/>
    <w:rsid w:val="00BC2193"/>
    <w:rsid w:val="00BC3239"/>
    <w:rsid w:val="00BC4625"/>
    <w:rsid w:val="00BC4B4B"/>
    <w:rsid w:val="00BC5E52"/>
    <w:rsid w:val="00BC7804"/>
    <w:rsid w:val="00BD1A80"/>
    <w:rsid w:val="00BD4575"/>
    <w:rsid w:val="00BE00BB"/>
    <w:rsid w:val="00BE0960"/>
    <w:rsid w:val="00BE10D0"/>
    <w:rsid w:val="00BE2EEA"/>
    <w:rsid w:val="00BE4F37"/>
    <w:rsid w:val="00BF0340"/>
    <w:rsid w:val="00BF0F5A"/>
    <w:rsid w:val="00BF67C1"/>
    <w:rsid w:val="00C03DA0"/>
    <w:rsid w:val="00C044DD"/>
    <w:rsid w:val="00C12959"/>
    <w:rsid w:val="00C3539E"/>
    <w:rsid w:val="00C40A63"/>
    <w:rsid w:val="00C41797"/>
    <w:rsid w:val="00C424F2"/>
    <w:rsid w:val="00C43DAE"/>
    <w:rsid w:val="00C446A7"/>
    <w:rsid w:val="00C45EE4"/>
    <w:rsid w:val="00C51C21"/>
    <w:rsid w:val="00C52EED"/>
    <w:rsid w:val="00C55767"/>
    <w:rsid w:val="00C619B0"/>
    <w:rsid w:val="00C63752"/>
    <w:rsid w:val="00C65BB6"/>
    <w:rsid w:val="00C66B06"/>
    <w:rsid w:val="00C70E0F"/>
    <w:rsid w:val="00C71E0A"/>
    <w:rsid w:val="00C73164"/>
    <w:rsid w:val="00C73633"/>
    <w:rsid w:val="00C73AE2"/>
    <w:rsid w:val="00C756AB"/>
    <w:rsid w:val="00C75EF3"/>
    <w:rsid w:val="00C778C9"/>
    <w:rsid w:val="00C77E89"/>
    <w:rsid w:val="00C83319"/>
    <w:rsid w:val="00C8503B"/>
    <w:rsid w:val="00C85174"/>
    <w:rsid w:val="00C85913"/>
    <w:rsid w:val="00C875DB"/>
    <w:rsid w:val="00C87B43"/>
    <w:rsid w:val="00C925AA"/>
    <w:rsid w:val="00C92997"/>
    <w:rsid w:val="00C93690"/>
    <w:rsid w:val="00C96924"/>
    <w:rsid w:val="00CA0E17"/>
    <w:rsid w:val="00CA30D1"/>
    <w:rsid w:val="00CA5117"/>
    <w:rsid w:val="00CA56B1"/>
    <w:rsid w:val="00CB5AFA"/>
    <w:rsid w:val="00CB7B84"/>
    <w:rsid w:val="00CC16C8"/>
    <w:rsid w:val="00CC4A9A"/>
    <w:rsid w:val="00CC55FC"/>
    <w:rsid w:val="00CD0BDF"/>
    <w:rsid w:val="00CD12A0"/>
    <w:rsid w:val="00CD33E1"/>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10503"/>
    <w:rsid w:val="00D10D8F"/>
    <w:rsid w:val="00D12202"/>
    <w:rsid w:val="00D13A23"/>
    <w:rsid w:val="00D14FF9"/>
    <w:rsid w:val="00D153FB"/>
    <w:rsid w:val="00D16941"/>
    <w:rsid w:val="00D17A69"/>
    <w:rsid w:val="00D2063A"/>
    <w:rsid w:val="00D21401"/>
    <w:rsid w:val="00D24F53"/>
    <w:rsid w:val="00D30570"/>
    <w:rsid w:val="00D30C2D"/>
    <w:rsid w:val="00D33946"/>
    <w:rsid w:val="00D35E4D"/>
    <w:rsid w:val="00D36011"/>
    <w:rsid w:val="00D37EFA"/>
    <w:rsid w:val="00D4262C"/>
    <w:rsid w:val="00D44392"/>
    <w:rsid w:val="00D50E14"/>
    <w:rsid w:val="00D53F31"/>
    <w:rsid w:val="00D61C4C"/>
    <w:rsid w:val="00D62133"/>
    <w:rsid w:val="00D626BA"/>
    <w:rsid w:val="00D66A5A"/>
    <w:rsid w:val="00D70A92"/>
    <w:rsid w:val="00D74931"/>
    <w:rsid w:val="00D751AD"/>
    <w:rsid w:val="00D773C3"/>
    <w:rsid w:val="00D81E9F"/>
    <w:rsid w:val="00D879D7"/>
    <w:rsid w:val="00D87AC6"/>
    <w:rsid w:val="00D912ED"/>
    <w:rsid w:val="00D916DA"/>
    <w:rsid w:val="00D91701"/>
    <w:rsid w:val="00D93081"/>
    <w:rsid w:val="00D9443B"/>
    <w:rsid w:val="00D951C0"/>
    <w:rsid w:val="00D95280"/>
    <w:rsid w:val="00D9535C"/>
    <w:rsid w:val="00D97272"/>
    <w:rsid w:val="00D97EDA"/>
    <w:rsid w:val="00D97EE8"/>
    <w:rsid w:val="00DA288A"/>
    <w:rsid w:val="00DA3323"/>
    <w:rsid w:val="00DB29CE"/>
    <w:rsid w:val="00DB6B60"/>
    <w:rsid w:val="00DD013C"/>
    <w:rsid w:val="00DD0B03"/>
    <w:rsid w:val="00DD1DC5"/>
    <w:rsid w:val="00DD1E98"/>
    <w:rsid w:val="00DD35C8"/>
    <w:rsid w:val="00DD7B38"/>
    <w:rsid w:val="00DE6231"/>
    <w:rsid w:val="00DE6676"/>
    <w:rsid w:val="00DF21BC"/>
    <w:rsid w:val="00DF468E"/>
    <w:rsid w:val="00DF7C70"/>
    <w:rsid w:val="00E00E49"/>
    <w:rsid w:val="00E019A3"/>
    <w:rsid w:val="00E03574"/>
    <w:rsid w:val="00E05496"/>
    <w:rsid w:val="00E12B09"/>
    <w:rsid w:val="00E14D5A"/>
    <w:rsid w:val="00E15477"/>
    <w:rsid w:val="00E154D4"/>
    <w:rsid w:val="00E20116"/>
    <w:rsid w:val="00E20D2C"/>
    <w:rsid w:val="00E218EA"/>
    <w:rsid w:val="00E27300"/>
    <w:rsid w:val="00E30B5D"/>
    <w:rsid w:val="00E31DA3"/>
    <w:rsid w:val="00E36DAE"/>
    <w:rsid w:val="00E37144"/>
    <w:rsid w:val="00E4073B"/>
    <w:rsid w:val="00E41117"/>
    <w:rsid w:val="00E4177F"/>
    <w:rsid w:val="00E44643"/>
    <w:rsid w:val="00E468A8"/>
    <w:rsid w:val="00E46E99"/>
    <w:rsid w:val="00E479ED"/>
    <w:rsid w:val="00E50E1D"/>
    <w:rsid w:val="00E51C18"/>
    <w:rsid w:val="00E521F5"/>
    <w:rsid w:val="00E57931"/>
    <w:rsid w:val="00E61A43"/>
    <w:rsid w:val="00E71168"/>
    <w:rsid w:val="00E71180"/>
    <w:rsid w:val="00E73BEA"/>
    <w:rsid w:val="00E767BD"/>
    <w:rsid w:val="00E76DE9"/>
    <w:rsid w:val="00E77FE0"/>
    <w:rsid w:val="00E805D0"/>
    <w:rsid w:val="00E8094D"/>
    <w:rsid w:val="00E81451"/>
    <w:rsid w:val="00E814FB"/>
    <w:rsid w:val="00E83B83"/>
    <w:rsid w:val="00E85AF7"/>
    <w:rsid w:val="00E8608F"/>
    <w:rsid w:val="00E9011B"/>
    <w:rsid w:val="00E93D1B"/>
    <w:rsid w:val="00E94E24"/>
    <w:rsid w:val="00E9738B"/>
    <w:rsid w:val="00EA21FB"/>
    <w:rsid w:val="00EA7974"/>
    <w:rsid w:val="00EA7D33"/>
    <w:rsid w:val="00EB0842"/>
    <w:rsid w:val="00EB0F07"/>
    <w:rsid w:val="00EB1EC5"/>
    <w:rsid w:val="00EB27F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5B53"/>
    <w:rsid w:val="00ED7049"/>
    <w:rsid w:val="00ED7449"/>
    <w:rsid w:val="00EE06E4"/>
    <w:rsid w:val="00EE5F60"/>
    <w:rsid w:val="00EF08FB"/>
    <w:rsid w:val="00EF0F75"/>
    <w:rsid w:val="00EF1307"/>
    <w:rsid w:val="00EF56D5"/>
    <w:rsid w:val="00EF6D7D"/>
    <w:rsid w:val="00F02DA3"/>
    <w:rsid w:val="00F047E5"/>
    <w:rsid w:val="00F052C1"/>
    <w:rsid w:val="00F05839"/>
    <w:rsid w:val="00F063A9"/>
    <w:rsid w:val="00F066A9"/>
    <w:rsid w:val="00F069AE"/>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5E18"/>
    <w:rsid w:val="00F46F7C"/>
    <w:rsid w:val="00F57D83"/>
    <w:rsid w:val="00F626C0"/>
    <w:rsid w:val="00F62EAF"/>
    <w:rsid w:val="00F646B3"/>
    <w:rsid w:val="00F66465"/>
    <w:rsid w:val="00F700CD"/>
    <w:rsid w:val="00F70558"/>
    <w:rsid w:val="00F70882"/>
    <w:rsid w:val="00F71B21"/>
    <w:rsid w:val="00F80BCE"/>
    <w:rsid w:val="00F84178"/>
    <w:rsid w:val="00F85E00"/>
    <w:rsid w:val="00F91206"/>
    <w:rsid w:val="00F92ABC"/>
    <w:rsid w:val="00F934C1"/>
    <w:rsid w:val="00F93914"/>
    <w:rsid w:val="00F95BBC"/>
    <w:rsid w:val="00FA4275"/>
    <w:rsid w:val="00FB12B0"/>
    <w:rsid w:val="00FB5482"/>
    <w:rsid w:val="00FB753A"/>
    <w:rsid w:val="00FC02F9"/>
    <w:rsid w:val="00FC22A7"/>
    <w:rsid w:val="00FC420E"/>
    <w:rsid w:val="00FC67CE"/>
    <w:rsid w:val="00FC7438"/>
    <w:rsid w:val="00FD7157"/>
    <w:rsid w:val="00FD75FA"/>
    <w:rsid w:val="00FE018E"/>
    <w:rsid w:val="00FF0415"/>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BF80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val="de-AT"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28143B0-04FA-4322-BD96-1A42C4950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8</cp:revision>
  <cp:lastPrinted>2018-02-14T12:26:00Z</cp:lastPrinted>
  <dcterms:created xsi:type="dcterms:W3CDTF">2018-02-21T08:18:00Z</dcterms:created>
  <dcterms:modified xsi:type="dcterms:W3CDTF">2018-03-02T08:00:00Z</dcterms:modified>
</cp:coreProperties>
</file>